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45E" w:rsidRPr="00BD3AB5" w:rsidRDefault="0089345E" w:rsidP="00F63023">
      <w:pPr>
        <w:pStyle w:val="ConsPlusNormal"/>
        <w:ind w:firstLine="10206"/>
        <w:jc w:val="both"/>
        <w:rPr>
          <w:rFonts w:ascii="Times New Roman" w:hAnsi="Times New Roman" w:cs="Times New Roman"/>
          <w:sz w:val="28"/>
          <w:szCs w:val="28"/>
        </w:rPr>
      </w:pPr>
      <w:r w:rsidRPr="00BD3AB5">
        <w:rPr>
          <w:rFonts w:ascii="Times New Roman" w:hAnsi="Times New Roman" w:cs="Times New Roman"/>
          <w:sz w:val="28"/>
          <w:szCs w:val="28"/>
        </w:rPr>
        <w:t xml:space="preserve">Приложение </w:t>
      </w:r>
      <w:r w:rsidR="00D26D1F" w:rsidRPr="00BD3AB5">
        <w:rPr>
          <w:rFonts w:ascii="Times New Roman" w:hAnsi="Times New Roman" w:cs="Times New Roman"/>
          <w:sz w:val="28"/>
          <w:szCs w:val="28"/>
        </w:rPr>
        <w:t>1</w:t>
      </w:r>
    </w:p>
    <w:p w:rsidR="0089345E" w:rsidRPr="00BD3AB5" w:rsidRDefault="0089345E" w:rsidP="00F63023">
      <w:pPr>
        <w:pStyle w:val="ConsPlusNormal"/>
        <w:ind w:firstLine="10206"/>
        <w:jc w:val="both"/>
        <w:rPr>
          <w:rFonts w:ascii="Times New Roman" w:hAnsi="Times New Roman" w:cs="Times New Roman"/>
          <w:color w:val="000000"/>
          <w:sz w:val="28"/>
          <w:szCs w:val="28"/>
        </w:rPr>
      </w:pPr>
      <w:r w:rsidRPr="00BD3AB5">
        <w:rPr>
          <w:rFonts w:ascii="Times New Roman" w:hAnsi="Times New Roman" w:cs="Times New Roman"/>
          <w:sz w:val="28"/>
          <w:szCs w:val="28"/>
        </w:rPr>
        <w:t xml:space="preserve">к Способам оплаты </w:t>
      </w:r>
      <w:r w:rsidRPr="00BD3AB5">
        <w:rPr>
          <w:rFonts w:ascii="Times New Roman" w:hAnsi="Times New Roman" w:cs="Times New Roman"/>
          <w:color w:val="000000"/>
          <w:sz w:val="28"/>
          <w:szCs w:val="28"/>
        </w:rPr>
        <w:t xml:space="preserve">медицинской помощи, </w:t>
      </w:r>
    </w:p>
    <w:p w:rsidR="0089345E" w:rsidRPr="00BD3AB5" w:rsidRDefault="0089345E" w:rsidP="00F63023">
      <w:pPr>
        <w:pStyle w:val="ConsPlusNormal"/>
        <w:ind w:firstLine="10206"/>
        <w:jc w:val="both"/>
        <w:rPr>
          <w:rFonts w:ascii="Times New Roman" w:hAnsi="Times New Roman" w:cs="Times New Roman"/>
          <w:color w:val="000000"/>
          <w:sz w:val="28"/>
          <w:szCs w:val="28"/>
        </w:rPr>
      </w:pPr>
      <w:r w:rsidRPr="00BD3AB5">
        <w:rPr>
          <w:rFonts w:ascii="Times New Roman" w:hAnsi="Times New Roman" w:cs="Times New Roman"/>
          <w:color w:val="000000"/>
          <w:sz w:val="28"/>
          <w:szCs w:val="28"/>
        </w:rPr>
        <w:t xml:space="preserve">оказываемой гражданам в рамках </w:t>
      </w:r>
    </w:p>
    <w:p w:rsidR="0089345E" w:rsidRPr="00BD3AB5" w:rsidRDefault="0089345E" w:rsidP="00F63023">
      <w:pPr>
        <w:pStyle w:val="ConsPlusNormal"/>
        <w:ind w:firstLine="10206"/>
        <w:jc w:val="both"/>
        <w:rPr>
          <w:rFonts w:ascii="Times New Roman" w:hAnsi="Times New Roman" w:cs="Times New Roman"/>
          <w:color w:val="000000"/>
          <w:sz w:val="28"/>
          <w:szCs w:val="28"/>
        </w:rPr>
      </w:pPr>
      <w:r w:rsidRPr="00BD3AB5">
        <w:rPr>
          <w:rFonts w:ascii="Times New Roman" w:hAnsi="Times New Roman" w:cs="Times New Roman"/>
          <w:color w:val="000000"/>
          <w:sz w:val="28"/>
          <w:szCs w:val="28"/>
        </w:rPr>
        <w:t>Территориальной программы ОМС</w:t>
      </w:r>
    </w:p>
    <w:p w:rsidR="0089345E" w:rsidRPr="00BD3AB5" w:rsidRDefault="0089345E" w:rsidP="0089345E">
      <w:pPr>
        <w:pStyle w:val="ConsPlusNormal"/>
        <w:ind w:firstLine="9072"/>
        <w:jc w:val="both"/>
        <w:rPr>
          <w:rFonts w:ascii="Times New Roman" w:hAnsi="Times New Roman" w:cs="Times New Roman"/>
        </w:rPr>
      </w:pPr>
    </w:p>
    <w:p w:rsidR="00CE251F" w:rsidRPr="00BD3AB5" w:rsidRDefault="00CE251F" w:rsidP="00CE251F">
      <w:pPr>
        <w:pStyle w:val="ConsPlusNormal"/>
        <w:ind w:firstLine="9072"/>
        <w:jc w:val="right"/>
        <w:rPr>
          <w:rFonts w:ascii="Times New Roman" w:hAnsi="Times New Roman" w:cs="Times New Roman"/>
          <w:sz w:val="28"/>
          <w:szCs w:val="28"/>
        </w:rPr>
      </w:pPr>
      <w:r w:rsidRPr="00BD3AB5">
        <w:rPr>
          <w:rFonts w:ascii="Times New Roman" w:hAnsi="Times New Roman" w:cs="Times New Roman"/>
          <w:sz w:val="28"/>
          <w:szCs w:val="28"/>
        </w:rPr>
        <w:t>Таблица 1</w:t>
      </w:r>
    </w:p>
    <w:p w:rsidR="00E71553" w:rsidRPr="00BD3AB5" w:rsidRDefault="00E71553" w:rsidP="00CE251F">
      <w:pPr>
        <w:pStyle w:val="ConsPlusNormal"/>
        <w:ind w:firstLine="9072"/>
        <w:jc w:val="right"/>
        <w:rPr>
          <w:rFonts w:ascii="Times New Roman" w:hAnsi="Times New Roman" w:cs="Times New Roman"/>
          <w:sz w:val="14"/>
          <w:szCs w:val="28"/>
        </w:rPr>
      </w:pPr>
    </w:p>
    <w:p w:rsidR="00E71553" w:rsidRPr="00BD3AB5" w:rsidRDefault="00E71553" w:rsidP="0089345E">
      <w:pPr>
        <w:pStyle w:val="ConsPlusNormal"/>
        <w:ind w:firstLine="0"/>
        <w:rPr>
          <w:rFonts w:ascii="Times New Roman" w:hAnsi="Times New Roman" w:cs="Times New Roman"/>
          <w:color w:val="000000"/>
          <w:sz w:val="28"/>
          <w:szCs w:val="28"/>
        </w:rPr>
      </w:pPr>
      <w:r w:rsidRPr="00BD3AB5">
        <w:rPr>
          <w:rFonts w:ascii="Times New Roman" w:hAnsi="Times New Roman" w:cs="Times New Roman"/>
          <w:color w:val="000000"/>
          <w:sz w:val="28"/>
          <w:szCs w:val="28"/>
        </w:rPr>
        <w:t>У</w:t>
      </w:r>
      <w:r w:rsidR="00522AEF" w:rsidRPr="00BD3AB5">
        <w:rPr>
          <w:rFonts w:ascii="Times New Roman" w:hAnsi="Times New Roman" w:cs="Times New Roman"/>
          <w:color w:val="000000"/>
          <w:sz w:val="28"/>
          <w:szCs w:val="28"/>
        </w:rPr>
        <w:t xml:space="preserve">словия и </w:t>
      </w:r>
      <w:r w:rsidR="0089345E" w:rsidRPr="00BD3AB5">
        <w:rPr>
          <w:rFonts w:ascii="Times New Roman" w:hAnsi="Times New Roman" w:cs="Times New Roman"/>
          <w:color w:val="000000"/>
          <w:sz w:val="28"/>
          <w:szCs w:val="28"/>
        </w:rPr>
        <w:t>способ</w:t>
      </w:r>
      <w:r w:rsidRPr="00BD3AB5">
        <w:rPr>
          <w:rFonts w:ascii="Times New Roman" w:hAnsi="Times New Roman" w:cs="Times New Roman"/>
          <w:color w:val="000000"/>
          <w:sz w:val="28"/>
          <w:szCs w:val="28"/>
        </w:rPr>
        <w:t>ы</w:t>
      </w:r>
      <w:r w:rsidR="0089345E" w:rsidRPr="00BD3AB5">
        <w:rPr>
          <w:rFonts w:ascii="Times New Roman" w:hAnsi="Times New Roman" w:cs="Times New Roman"/>
          <w:color w:val="000000"/>
          <w:sz w:val="28"/>
          <w:szCs w:val="28"/>
        </w:rPr>
        <w:t xml:space="preserve"> оплаты медицинской помощи, оказываемой </w:t>
      </w:r>
      <w:r w:rsidRPr="00BD3AB5">
        <w:rPr>
          <w:rFonts w:ascii="Times New Roman" w:hAnsi="Times New Roman" w:cs="Times New Roman"/>
          <w:color w:val="000000"/>
          <w:sz w:val="28"/>
          <w:szCs w:val="28"/>
        </w:rPr>
        <w:t xml:space="preserve">медицинскими организациями </w:t>
      </w:r>
      <w:r w:rsidR="0089345E" w:rsidRPr="00BD3AB5">
        <w:rPr>
          <w:rFonts w:ascii="Times New Roman" w:hAnsi="Times New Roman" w:cs="Times New Roman"/>
          <w:color w:val="000000"/>
          <w:sz w:val="28"/>
          <w:szCs w:val="28"/>
        </w:rPr>
        <w:t xml:space="preserve">гражданам </w:t>
      </w:r>
    </w:p>
    <w:p w:rsidR="0089345E" w:rsidRPr="00BD3AB5" w:rsidRDefault="00E71553" w:rsidP="0089345E">
      <w:pPr>
        <w:pStyle w:val="ConsPlusNormal"/>
        <w:ind w:firstLine="0"/>
        <w:rPr>
          <w:rFonts w:ascii="Times New Roman" w:hAnsi="Times New Roman" w:cs="Times New Roman"/>
          <w:color w:val="000000"/>
          <w:sz w:val="28"/>
          <w:szCs w:val="28"/>
        </w:rPr>
      </w:pPr>
      <w:r w:rsidRPr="00BD3AB5">
        <w:rPr>
          <w:rFonts w:ascii="Times New Roman" w:hAnsi="Times New Roman" w:cs="Times New Roman"/>
          <w:color w:val="000000"/>
          <w:sz w:val="28"/>
          <w:szCs w:val="28"/>
        </w:rPr>
        <w:t xml:space="preserve">по </w:t>
      </w:r>
      <w:r w:rsidR="0089345E" w:rsidRPr="00BD3AB5">
        <w:rPr>
          <w:rFonts w:ascii="Times New Roman" w:hAnsi="Times New Roman" w:cs="Times New Roman"/>
          <w:color w:val="000000"/>
          <w:sz w:val="28"/>
          <w:szCs w:val="28"/>
        </w:rPr>
        <w:t>Территориальной программ</w:t>
      </w:r>
      <w:r w:rsidRPr="00BD3AB5">
        <w:rPr>
          <w:rFonts w:ascii="Times New Roman" w:hAnsi="Times New Roman" w:cs="Times New Roman"/>
          <w:color w:val="000000"/>
          <w:sz w:val="28"/>
          <w:szCs w:val="28"/>
        </w:rPr>
        <w:t>е</w:t>
      </w:r>
      <w:r w:rsidR="0089345E" w:rsidRPr="00BD3AB5">
        <w:rPr>
          <w:rFonts w:ascii="Times New Roman" w:hAnsi="Times New Roman" w:cs="Times New Roman"/>
          <w:color w:val="000000"/>
          <w:sz w:val="28"/>
          <w:szCs w:val="28"/>
        </w:rPr>
        <w:t xml:space="preserve"> ОМС</w:t>
      </w:r>
    </w:p>
    <w:p w:rsidR="0089345E" w:rsidRPr="00BD3AB5" w:rsidRDefault="0089345E" w:rsidP="0089345E">
      <w:pPr>
        <w:pStyle w:val="ConsPlusNormal"/>
        <w:ind w:firstLine="0"/>
        <w:rPr>
          <w:rFonts w:ascii="Times New Roman" w:hAnsi="Times New Roman" w:cs="Times New Roman"/>
          <w:sz w:val="18"/>
          <w:szCs w:val="28"/>
        </w:rPr>
      </w:pPr>
    </w:p>
    <w:tbl>
      <w:tblPr>
        <w:tblW w:w="161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4961"/>
        <w:gridCol w:w="1275"/>
        <w:gridCol w:w="1276"/>
        <w:gridCol w:w="1418"/>
        <w:gridCol w:w="1561"/>
        <w:gridCol w:w="1843"/>
        <w:gridCol w:w="1276"/>
        <w:gridCol w:w="1984"/>
      </w:tblGrid>
      <w:tr w:rsidR="000C1B17" w:rsidRPr="00BD3AB5" w:rsidTr="000C1B17">
        <w:trPr>
          <w:cantSplit/>
          <w:trHeight w:val="275"/>
          <w:tblHeader/>
        </w:trPr>
        <w:tc>
          <w:tcPr>
            <w:tcW w:w="566" w:type="dxa"/>
            <w:shd w:val="clear" w:color="auto" w:fill="auto"/>
          </w:tcPr>
          <w:p w:rsidR="000C1B17" w:rsidRPr="00BD3AB5" w:rsidRDefault="000C1B17" w:rsidP="000C1B17">
            <w:pPr>
              <w:spacing w:before="60" w:after="60"/>
              <w:rPr>
                <w:i/>
                <w:sz w:val="16"/>
                <w:szCs w:val="16"/>
              </w:rPr>
            </w:pPr>
            <w:r w:rsidRPr="00BD3AB5">
              <w:rPr>
                <w:i/>
                <w:sz w:val="16"/>
                <w:szCs w:val="16"/>
              </w:rPr>
              <w:t>1</w:t>
            </w:r>
          </w:p>
        </w:tc>
        <w:tc>
          <w:tcPr>
            <w:tcW w:w="4961" w:type="dxa"/>
            <w:shd w:val="clear" w:color="auto" w:fill="auto"/>
          </w:tcPr>
          <w:p w:rsidR="000C1B17" w:rsidRPr="00BD3AB5" w:rsidRDefault="000C1B17" w:rsidP="000C1B17">
            <w:pPr>
              <w:spacing w:before="60" w:after="60"/>
              <w:rPr>
                <w:i/>
                <w:sz w:val="16"/>
                <w:szCs w:val="16"/>
              </w:rPr>
            </w:pPr>
            <w:r w:rsidRPr="00BD3AB5">
              <w:rPr>
                <w:i/>
                <w:sz w:val="16"/>
                <w:szCs w:val="16"/>
              </w:rPr>
              <w:t>2</w:t>
            </w:r>
          </w:p>
        </w:tc>
        <w:tc>
          <w:tcPr>
            <w:tcW w:w="1275" w:type="dxa"/>
            <w:shd w:val="clear" w:color="auto" w:fill="auto"/>
          </w:tcPr>
          <w:p w:rsidR="000C1B17" w:rsidRPr="00BD3AB5" w:rsidRDefault="000C1B17" w:rsidP="000C1B17">
            <w:pPr>
              <w:spacing w:before="60" w:after="60"/>
              <w:rPr>
                <w:i/>
                <w:sz w:val="16"/>
                <w:szCs w:val="16"/>
              </w:rPr>
            </w:pPr>
            <w:r w:rsidRPr="00BD3AB5">
              <w:rPr>
                <w:i/>
                <w:sz w:val="16"/>
                <w:szCs w:val="16"/>
              </w:rPr>
              <w:t>3</w:t>
            </w:r>
          </w:p>
        </w:tc>
        <w:tc>
          <w:tcPr>
            <w:tcW w:w="1276" w:type="dxa"/>
            <w:shd w:val="clear" w:color="auto" w:fill="auto"/>
          </w:tcPr>
          <w:p w:rsidR="000C1B17" w:rsidRPr="00BD3AB5" w:rsidRDefault="000C1B17" w:rsidP="000C1B17">
            <w:pPr>
              <w:spacing w:before="60" w:after="60"/>
              <w:rPr>
                <w:i/>
                <w:sz w:val="16"/>
                <w:szCs w:val="16"/>
              </w:rPr>
            </w:pPr>
            <w:r w:rsidRPr="00BD3AB5">
              <w:rPr>
                <w:i/>
                <w:sz w:val="16"/>
                <w:szCs w:val="16"/>
              </w:rPr>
              <w:t>4</w:t>
            </w:r>
          </w:p>
        </w:tc>
        <w:tc>
          <w:tcPr>
            <w:tcW w:w="1418" w:type="dxa"/>
            <w:shd w:val="clear" w:color="auto" w:fill="auto"/>
          </w:tcPr>
          <w:p w:rsidR="000C1B17" w:rsidRPr="00BD3AB5" w:rsidRDefault="000C1B17" w:rsidP="000C1B17">
            <w:pPr>
              <w:spacing w:before="60" w:after="60"/>
              <w:rPr>
                <w:i/>
                <w:sz w:val="16"/>
                <w:szCs w:val="16"/>
              </w:rPr>
            </w:pPr>
            <w:r w:rsidRPr="00BD3AB5">
              <w:rPr>
                <w:i/>
                <w:sz w:val="16"/>
                <w:szCs w:val="16"/>
              </w:rPr>
              <w:t>5</w:t>
            </w:r>
          </w:p>
        </w:tc>
        <w:tc>
          <w:tcPr>
            <w:tcW w:w="1561" w:type="dxa"/>
            <w:shd w:val="clear" w:color="auto" w:fill="auto"/>
          </w:tcPr>
          <w:p w:rsidR="000C1B17" w:rsidRPr="00BD3AB5" w:rsidRDefault="000C1B17" w:rsidP="000C1B17">
            <w:pPr>
              <w:spacing w:before="60" w:after="60"/>
              <w:rPr>
                <w:i/>
                <w:sz w:val="16"/>
                <w:szCs w:val="16"/>
              </w:rPr>
            </w:pPr>
            <w:r w:rsidRPr="00BD3AB5">
              <w:rPr>
                <w:i/>
                <w:sz w:val="16"/>
                <w:szCs w:val="16"/>
              </w:rPr>
              <w:t>6</w:t>
            </w:r>
          </w:p>
        </w:tc>
        <w:tc>
          <w:tcPr>
            <w:tcW w:w="1843" w:type="dxa"/>
            <w:shd w:val="clear" w:color="auto" w:fill="auto"/>
          </w:tcPr>
          <w:p w:rsidR="000C1B17" w:rsidRPr="00BD3AB5" w:rsidRDefault="000C1B17" w:rsidP="000C1B17">
            <w:pPr>
              <w:spacing w:before="60" w:after="60"/>
              <w:rPr>
                <w:i/>
                <w:sz w:val="16"/>
                <w:szCs w:val="16"/>
              </w:rPr>
            </w:pPr>
            <w:r w:rsidRPr="00BD3AB5">
              <w:rPr>
                <w:i/>
                <w:sz w:val="16"/>
                <w:szCs w:val="16"/>
              </w:rPr>
              <w:t>7</w:t>
            </w:r>
          </w:p>
        </w:tc>
        <w:tc>
          <w:tcPr>
            <w:tcW w:w="1276" w:type="dxa"/>
          </w:tcPr>
          <w:p w:rsidR="000C1B17" w:rsidRPr="00BD3AB5" w:rsidRDefault="000C1B17" w:rsidP="000C1B17">
            <w:pPr>
              <w:spacing w:before="60" w:after="60"/>
              <w:rPr>
                <w:i/>
                <w:sz w:val="16"/>
                <w:szCs w:val="16"/>
              </w:rPr>
            </w:pPr>
            <w:r w:rsidRPr="00BD3AB5">
              <w:rPr>
                <w:i/>
                <w:sz w:val="16"/>
                <w:szCs w:val="16"/>
              </w:rPr>
              <w:t>8</w:t>
            </w:r>
          </w:p>
        </w:tc>
        <w:tc>
          <w:tcPr>
            <w:tcW w:w="1984" w:type="dxa"/>
          </w:tcPr>
          <w:p w:rsidR="000C1B17" w:rsidRPr="00BD3AB5" w:rsidRDefault="000C1B17" w:rsidP="000C1B17">
            <w:pPr>
              <w:spacing w:before="60" w:after="60"/>
              <w:rPr>
                <w:i/>
                <w:sz w:val="16"/>
                <w:szCs w:val="16"/>
              </w:rPr>
            </w:pPr>
            <w:r w:rsidRPr="00BD3AB5">
              <w:rPr>
                <w:i/>
                <w:sz w:val="16"/>
                <w:szCs w:val="16"/>
              </w:rPr>
              <w:t>9</w:t>
            </w:r>
          </w:p>
        </w:tc>
      </w:tr>
      <w:tr w:rsidR="0089345E" w:rsidRPr="00BD3AB5" w:rsidTr="000C1B17">
        <w:trPr>
          <w:cantSplit/>
          <w:trHeight w:val="575"/>
        </w:trPr>
        <w:tc>
          <w:tcPr>
            <w:tcW w:w="566" w:type="dxa"/>
            <w:vMerge w:val="restart"/>
            <w:shd w:val="clear" w:color="auto" w:fill="auto"/>
            <w:vAlign w:val="center"/>
          </w:tcPr>
          <w:p w:rsidR="0089345E" w:rsidRPr="00BD3AB5" w:rsidRDefault="0089345E" w:rsidP="001970B6">
            <w:pPr>
              <w:rPr>
                <w:sz w:val="16"/>
                <w:szCs w:val="16"/>
              </w:rPr>
            </w:pPr>
            <w:r w:rsidRPr="00BD3AB5">
              <w:rPr>
                <w:sz w:val="16"/>
                <w:szCs w:val="16"/>
              </w:rPr>
              <w:t>№ п/п</w:t>
            </w:r>
          </w:p>
        </w:tc>
        <w:tc>
          <w:tcPr>
            <w:tcW w:w="4961" w:type="dxa"/>
            <w:vMerge w:val="restart"/>
            <w:shd w:val="clear" w:color="auto" w:fill="auto"/>
            <w:vAlign w:val="center"/>
          </w:tcPr>
          <w:p w:rsidR="0089345E" w:rsidRPr="00BD3AB5" w:rsidRDefault="0089345E" w:rsidP="001970B6">
            <w:pPr>
              <w:rPr>
                <w:bCs/>
                <w:sz w:val="16"/>
                <w:szCs w:val="16"/>
              </w:rPr>
            </w:pPr>
            <w:r w:rsidRPr="00BD3AB5">
              <w:rPr>
                <w:bCs/>
                <w:sz w:val="16"/>
                <w:szCs w:val="16"/>
              </w:rPr>
              <w:t>Наименование медицинских организаций</w:t>
            </w:r>
          </w:p>
          <w:p w:rsidR="0089345E" w:rsidRPr="00BD3AB5" w:rsidRDefault="0089345E" w:rsidP="00E71553">
            <w:pPr>
              <w:rPr>
                <w:sz w:val="16"/>
                <w:szCs w:val="16"/>
              </w:rPr>
            </w:pPr>
          </w:p>
        </w:tc>
        <w:tc>
          <w:tcPr>
            <w:tcW w:w="1275" w:type="dxa"/>
            <w:vMerge w:val="restart"/>
            <w:shd w:val="clear" w:color="auto" w:fill="auto"/>
            <w:vAlign w:val="center"/>
          </w:tcPr>
          <w:p w:rsidR="0089345E" w:rsidRPr="00BD3AB5" w:rsidRDefault="0089345E" w:rsidP="001970B6">
            <w:pPr>
              <w:rPr>
                <w:sz w:val="16"/>
                <w:szCs w:val="16"/>
              </w:rPr>
            </w:pPr>
            <w:r w:rsidRPr="00BD3AB5">
              <w:rPr>
                <w:sz w:val="16"/>
                <w:szCs w:val="16"/>
              </w:rPr>
              <w:t>Перечень медицинских организаций (структурных подразделений медицинских организаций), оказывающих медицинскую помощь в стационарных условиях</w:t>
            </w:r>
          </w:p>
        </w:tc>
        <w:tc>
          <w:tcPr>
            <w:tcW w:w="1276" w:type="dxa"/>
            <w:vMerge w:val="restart"/>
            <w:shd w:val="clear" w:color="auto" w:fill="auto"/>
            <w:vAlign w:val="center"/>
          </w:tcPr>
          <w:p w:rsidR="0089345E" w:rsidRPr="00BD3AB5" w:rsidRDefault="0089345E" w:rsidP="001970B6">
            <w:pPr>
              <w:widowControl w:val="0"/>
              <w:autoSpaceDE w:val="0"/>
              <w:autoSpaceDN w:val="0"/>
              <w:adjustRightInd w:val="0"/>
              <w:ind w:firstLine="33"/>
              <w:rPr>
                <w:bCs/>
                <w:sz w:val="16"/>
                <w:szCs w:val="16"/>
              </w:rPr>
            </w:pPr>
            <w:r w:rsidRPr="00BD3AB5">
              <w:rPr>
                <w:sz w:val="16"/>
                <w:szCs w:val="16"/>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w:t>
            </w:r>
          </w:p>
        </w:tc>
        <w:tc>
          <w:tcPr>
            <w:tcW w:w="4822" w:type="dxa"/>
            <w:gridSpan w:val="3"/>
            <w:shd w:val="clear" w:color="auto" w:fill="auto"/>
            <w:vAlign w:val="center"/>
          </w:tcPr>
          <w:p w:rsidR="0089345E" w:rsidRPr="00BD3AB5" w:rsidRDefault="0089345E" w:rsidP="001970B6">
            <w:pPr>
              <w:widowControl w:val="0"/>
              <w:autoSpaceDE w:val="0"/>
              <w:autoSpaceDN w:val="0"/>
              <w:adjustRightInd w:val="0"/>
              <w:rPr>
                <w:bCs/>
                <w:spacing w:val="3"/>
                <w:sz w:val="16"/>
                <w:szCs w:val="16"/>
              </w:rPr>
            </w:pPr>
            <w:r w:rsidRPr="00BD3AB5">
              <w:rPr>
                <w:sz w:val="16"/>
                <w:szCs w:val="16"/>
              </w:rPr>
              <w:t>Перечень медицинских организаций (структурных подразделений медицинских организаций), оказывающих медицинскую помощь в амбулаторных условиях</w:t>
            </w:r>
          </w:p>
        </w:tc>
        <w:tc>
          <w:tcPr>
            <w:tcW w:w="3260" w:type="dxa"/>
            <w:gridSpan w:val="2"/>
            <w:vAlign w:val="center"/>
          </w:tcPr>
          <w:p w:rsidR="0089345E" w:rsidRPr="00BD3AB5" w:rsidRDefault="0089345E" w:rsidP="001970B6">
            <w:pPr>
              <w:widowControl w:val="0"/>
              <w:autoSpaceDE w:val="0"/>
              <w:autoSpaceDN w:val="0"/>
              <w:adjustRightInd w:val="0"/>
              <w:rPr>
                <w:bCs/>
                <w:spacing w:val="3"/>
                <w:sz w:val="16"/>
                <w:szCs w:val="16"/>
              </w:rPr>
            </w:pPr>
            <w:r w:rsidRPr="00BD3AB5">
              <w:rPr>
                <w:sz w:val="16"/>
                <w:szCs w:val="16"/>
              </w:rPr>
              <w:t>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w:t>
            </w:r>
          </w:p>
        </w:tc>
      </w:tr>
      <w:tr w:rsidR="0089345E" w:rsidRPr="00BD3AB5" w:rsidTr="000C1B17">
        <w:trPr>
          <w:cantSplit/>
          <w:trHeight w:val="2614"/>
        </w:trPr>
        <w:tc>
          <w:tcPr>
            <w:tcW w:w="566" w:type="dxa"/>
            <w:vMerge/>
            <w:shd w:val="clear" w:color="auto" w:fill="auto"/>
            <w:vAlign w:val="center"/>
          </w:tcPr>
          <w:p w:rsidR="0089345E" w:rsidRPr="00BD3AB5" w:rsidRDefault="0089345E" w:rsidP="001970B6">
            <w:pPr>
              <w:rPr>
                <w:sz w:val="16"/>
                <w:szCs w:val="16"/>
              </w:rPr>
            </w:pPr>
          </w:p>
        </w:tc>
        <w:tc>
          <w:tcPr>
            <w:tcW w:w="4961" w:type="dxa"/>
            <w:vMerge/>
            <w:shd w:val="clear" w:color="auto" w:fill="auto"/>
            <w:vAlign w:val="center"/>
          </w:tcPr>
          <w:p w:rsidR="0089345E" w:rsidRPr="00BD3AB5" w:rsidRDefault="0089345E" w:rsidP="001970B6">
            <w:pPr>
              <w:rPr>
                <w:bCs/>
                <w:sz w:val="16"/>
                <w:szCs w:val="16"/>
              </w:rPr>
            </w:pPr>
          </w:p>
        </w:tc>
        <w:tc>
          <w:tcPr>
            <w:tcW w:w="1275" w:type="dxa"/>
            <w:vMerge/>
            <w:shd w:val="clear" w:color="auto" w:fill="auto"/>
            <w:vAlign w:val="center"/>
          </w:tcPr>
          <w:p w:rsidR="0089345E" w:rsidRPr="00BD3AB5" w:rsidRDefault="0089345E" w:rsidP="001970B6">
            <w:pPr>
              <w:rPr>
                <w:sz w:val="16"/>
                <w:szCs w:val="16"/>
              </w:rPr>
            </w:pPr>
          </w:p>
        </w:tc>
        <w:tc>
          <w:tcPr>
            <w:tcW w:w="1276" w:type="dxa"/>
            <w:vMerge/>
            <w:shd w:val="clear" w:color="auto" w:fill="auto"/>
            <w:vAlign w:val="center"/>
          </w:tcPr>
          <w:p w:rsidR="0089345E" w:rsidRPr="00BD3AB5" w:rsidRDefault="0089345E" w:rsidP="001970B6">
            <w:pPr>
              <w:widowControl w:val="0"/>
              <w:autoSpaceDE w:val="0"/>
              <w:autoSpaceDN w:val="0"/>
              <w:adjustRightInd w:val="0"/>
              <w:ind w:firstLine="33"/>
              <w:rPr>
                <w:sz w:val="16"/>
                <w:szCs w:val="16"/>
              </w:rPr>
            </w:pPr>
          </w:p>
        </w:tc>
        <w:tc>
          <w:tcPr>
            <w:tcW w:w="1418" w:type="dxa"/>
            <w:shd w:val="clear" w:color="auto" w:fill="auto"/>
            <w:vAlign w:val="center"/>
          </w:tcPr>
          <w:p w:rsidR="0089345E" w:rsidRPr="00BD3AB5" w:rsidRDefault="0089345E" w:rsidP="001970B6">
            <w:pPr>
              <w:widowControl w:val="0"/>
              <w:autoSpaceDE w:val="0"/>
              <w:autoSpaceDN w:val="0"/>
              <w:adjustRightInd w:val="0"/>
              <w:ind w:firstLine="36"/>
              <w:rPr>
                <w:sz w:val="16"/>
                <w:szCs w:val="16"/>
              </w:rPr>
            </w:pPr>
            <w:r w:rsidRPr="00BD3AB5">
              <w:rPr>
                <w:sz w:val="16"/>
                <w:szCs w:val="16"/>
              </w:rPr>
              <w:t>Всего</w:t>
            </w:r>
          </w:p>
        </w:tc>
        <w:tc>
          <w:tcPr>
            <w:tcW w:w="1561" w:type="dxa"/>
            <w:vAlign w:val="center"/>
          </w:tcPr>
          <w:p w:rsidR="0089345E" w:rsidRPr="00BD3AB5" w:rsidRDefault="0089345E" w:rsidP="001970B6">
            <w:pPr>
              <w:widowControl w:val="0"/>
              <w:autoSpaceDE w:val="0"/>
              <w:autoSpaceDN w:val="0"/>
              <w:adjustRightInd w:val="0"/>
              <w:rPr>
                <w:bCs/>
                <w:spacing w:val="3"/>
                <w:sz w:val="16"/>
                <w:szCs w:val="16"/>
              </w:rPr>
            </w:pPr>
            <w:r w:rsidRPr="00BD3AB5">
              <w:rPr>
                <w:bCs/>
                <w:spacing w:val="3"/>
                <w:sz w:val="16"/>
                <w:szCs w:val="16"/>
              </w:rPr>
              <w:t>в том числе</w:t>
            </w:r>
            <w:r w:rsidRPr="00BD3AB5">
              <w:rPr>
                <w:sz w:val="16"/>
                <w:szCs w:val="16"/>
              </w:rPr>
              <w:t xml:space="preserve"> медицинские организации (структурные подразделения медицинских организаций), имеющие прикрепившихся лиц, оплата медицинской помощи в которых осуществляется по подушевому нормативу финансирования на прикрепившихся лиц</w:t>
            </w:r>
          </w:p>
        </w:tc>
        <w:tc>
          <w:tcPr>
            <w:tcW w:w="1843" w:type="dxa"/>
            <w:vAlign w:val="center"/>
          </w:tcPr>
          <w:p w:rsidR="0089345E" w:rsidRPr="00BD3AB5" w:rsidRDefault="0089345E" w:rsidP="001970B6">
            <w:pPr>
              <w:widowControl w:val="0"/>
              <w:autoSpaceDE w:val="0"/>
              <w:autoSpaceDN w:val="0"/>
              <w:adjustRightInd w:val="0"/>
              <w:rPr>
                <w:bCs/>
                <w:spacing w:val="3"/>
                <w:sz w:val="16"/>
                <w:szCs w:val="16"/>
              </w:rPr>
            </w:pPr>
            <w:r w:rsidRPr="00BD3AB5">
              <w:rPr>
                <w:bCs/>
                <w:spacing w:val="3"/>
                <w:sz w:val="16"/>
                <w:szCs w:val="16"/>
              </w:rPr>
              <w:t>в том числе</w:t>
            </w:r>
            <w:r w:rsidRPr="00BD3AB5">
              <w:rPr>
                <w:sz w:val="16"/>
                <w:szCs w:val="16"/>
              </w:rPr>
              <w:t xml:space="preserve"> медицинские организации (структурные подразделения медицинских организаций), не имеющие прикрепившихся лиц, оплата медицинской помощи в которых осуществляется за единицу объема медицинской помощи (за посещение, обращение, законченный случай)</w:t>
            </w:r>
          </w:p>
        </w:tc>
        <w:tc>
          <w:tcPr>
            <w:tcW w:w="1276" w:type="dxa"/>
            <w:vAlign w:val="center"/>
          </w:tcPr>
          <w:p w:rsidR="0089345E" w:rsidRPr="00BD3AB5" w:rsidRDefault="0089345E" w:rsidP="001970B6">
            <w:pPr>
              <w:widowControl w:val="0"/>
              <w:autoSpaceDE w:val="0"/>
              <w:autoSpaceDN w:val="0"/>
              <w:adjustRightInd w:val="0"/>
              <w:rPr>
                <w:bCs/>
                <w:spacing w:val="3"/>
                <w:sz w:val="16"/>
                <w:szCs w:val="16"/>
              </w:rPr>
            </w:pPr>
            <w:r w:rsidRPr="00BD3AB5">
              <w:rPr>
                <w:bCs/>
                <w:spacing w:val="3"/>
                <w:sz w:val="16"/>
                <w:szCs w:val="16"/>
              </w:rPr>
              <w:t>Всего</w:t>
            </w:r>
          </w:p>
        </w:tc>
        <w:tc>
          <w:tcPr>
            <w:tcW w:w="1984" w:type="dxa"/>
            <w:vAlign w:val="center"/>
          </w:tcPr>
          <w:p w:rsidR="0089345E" w:rsidRPr="00BD3AB5" w:rsidRDefault="0089345E" w:rsidP="001970B6">
            <w:pPr>
              <w:widowControl w:val="0"/>
              <w:autoSpaceDE w:val="0"/>
              <w:autoSpaceDN w:val="0"/>
              <w:adjustRightInd w:val="0"/>
              <w:rPr>
                <w:bCs/>
                <w:spacing w:val="3"/>
                <w:sz w:val="16"/>
                <w:szCs w:val="16"/>
              </w:rPr>
            </w:pPr>
            <w:r w:rsidRPr="00BD3AB5">
              <w:rPr>
                <w:sz w:val="16"/>
                <w:szCs w:val="16"/>
              </w:rPr>
              <w:t>в том числе перечень медицинских организаций (структурных подразделений медицинских организаций) оплата медицинской помощи в которых осуществляется по подушевому нормативу финансирования скорой медицинской помощи, оказываемой вне медицинской организации</w:t>
            </w:r>
          </w:p>
        </w:tc>
      </w:tr>
      <w:tr w:rsidR="0089345E" w:rsidRPr="00BD3AB5" w:rsidTr="000C1B17">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spacing w:before="60" w:after="60"/>
              <w:rPr>
                <w:sz w:val="16"/>
                <w:szCs w:val="16"/>
              </w:rPr>
            </w:pPr>
            <w:r w:rsidRPr="00BD3AB5">
              <w:rPr>
                <w:sz w:val="16"/>
                <w:szCs w:val="16"/>
              </w:rPr>
              <w:t>1</w:t>
            </w:r>
          </w:p>
        </w:tc>
        <w:tc>
          <w:tcPr>
            <w:tcW w:w="4961" w:type="dxa"/>
            <w:shd w:val="clear" w:color="auto" w:fill="auto"/>
          </w:tcPr>
          <w:p w:rsidR="0089345E" w:rsidRPr="00BD3AB5" w:rsidRDefault="0089345E" w:rsidP="001970B6">
            <w:pPr>
              <w:spacing w:before="60" w:after="60"/>
              <w:rPr>
                <w:sz w:val="16"/>
                <w:szCs w:val="16"/>
              </w:rPr>
            </w:pPr>
            <w:r w:rsidRPr="00BD3AB5">
              <w:rPr>
                <w:sz w:val="16"/>
                <w:szCs w:val="16"/>
              </w:rPr>
              <w:t>2</w:t>
            </w:r>
          </w:p>
        </w:tc>
        <w:tc>
          <w:tcPr>
            <w:tcW w:w="1275" w:type="dxa"/>
            <w:shd w:val="clear" w:color="auto" w:fill="auto"/>
          </w:tcPr>
          <w:p w:rsidR="0089345E" w:rsidRPr="00BD3AB5" w:rsidRDefault="0089345E" w:rsidP="001970B6">
            <w:pPr>
              <w:spacing w:before="60" w:after="60"/>
              <w:rPr>
                <w:sz w:val="16"/>
                <w:szCs w:val="16"/>
              </w:rPr>
            </w:pPr>
            <w:r w:rsidRPr="00BD3AB5">
              <w:rPr>
                <w:sz w:val="16"/>
                <w:szCs w:val="16"/>
              </w:rPr>
              <w:t>3</w:t>
            </w:r>
          </w:p>
        </w:tc>
        <w:tc>
          <w:tcPr>
            <w:tcW w:w="1276" w:type="dxa"/>
            <w:shd w:val="clear" w:color="auto" w:fill="auto"/>
          </w:tcPr>
          <w:p w:rsidR="0089345E" w:rsidRPr="00BD3AB5" w:rsidRDefault="0089345E" w:rsidP="001970B6">
            <w:pPr>
              <w:spacing w:before="60" w:after="60"/>
              <w:rPr>
                <w:sz w:val="16"/>
                <w:szCs w:val="16"/>
              </w:rPr>
            </w:pPr>
            <w:r w:rsidRPr="00BD3AB5">
              <w:rPr>
                <w:sz w:val="16"/>
                <w:szCs w:val="16"/>
              </w:rPr>
              <w:t>4</w:t>
            </w:r>
          </w:p>
        </w:tc>
        <w:tc>
          <w:tcPr>
            <w:tcW w:w="1418" w:type="dxa"/>
            <w:shd w:val="clear" w:color="auto" w:fill="auto"/>
          </w:tcPr>
          <w:p w:rsidR="0089345E" w:rsidRPr="00BD3AB5" w:rsidRDefault="0089345E" w:rsidP="001970B6">
            <w:pPr>
              <w:spacing w:before="60" w:after="60"/>
              <w:rPr>
                <w:sz w:val="16"/>
                <w:szCs w:val="16"/>
              </w:rPr>
            </w:pPr>
            <w:r w:rsidRPr="00BD3AB5">
              <w:rPr>
                <w:sz w:val="16"/>
                <w:szCs w:val="16"/>
              </w:rPr>
              <w:t>5</w:t>
            </w:r>
          </w:p>
        </w:tc>
        <w:tc>
          <w:tcPr>
            <w:tcW w:w="1561" w:type="dxa"/>
          </w:tcPr>
          <w:p w:rsidR="0089345E" w:rsidRPr="00BD3AB5" w:rsidRDefault="0089345E" w:rsidP="001970B6">
            <w:pPr>
              <w:spacing w:before="60" w:after="60"/>
              <w:rPr>
                <w:sz w:val="16"/>
                <w:szCs w:val="16"/>
              </w:rPr>
            </w:pPr>
            <w:r w:rsidRPr="00BD3AB5">
              <w:rPr>
                <w:sz w:val="16"/>
                <w:szCs w:val="16"/>
              </w:rPr>
              <w:t>6</w:t>
            </w:r>
          </w:p>
        </w:tc>
        <w:tc>
          <w:tcPr>
            <w:tcW w:w="1843" w:type="dxa"/>
          </w:tcPr>
          <w:p w:rsidR="0089345E" w:rsidRPr="00BD3AB5" w:rsidRDefault="0089345E" w:rsidP="001970B6">
            <w:pPr>
              <w:spacing w:before="60" w:after="60"/>
              <w:rPr>
                <w:sz w:val="16"/>
                <w:szCs w:val="16"/>
              </w:rPr>
            </w:pPr>
            <w:r w:rsidRPr="00BD3AB5">
              <w:rPr>
                <w:sz w:val="16"/>
                <w:szCs w:val="16"/>
              </w:rPr>
              <w:t>7</w:t>
            </w:r>
          </w:p>
        </w:tc>
        <w:tc>
          <w:tcPr>
            <w:tcW w:w="1276" w:type="dxa"/>
          </w:tcPr>
          <w:p w:rsidR="0089345E" w:rsidRPr="00BD3AB5" w:rsidRDefault="0089345E" w:rsidP="001970B6">
            <w:pPr>
              <w:spacing w:before="60" w:after="60"/>
              <w:rPr>
                <w:sz w:val="16"/>
                <w:szCs w:val="16"/>
              </w:rPr>
            </w:pPr>
            <w:r w:rsidRPr="00BD3AB5">
              <w:rPr>
                <w:sz w:val="16"/>
                <w:szCs w:val="16"/>
              </w:rPr>
              <w:t>8</w:t>
            </w:r>
          </w:p>
        </w:tc>
        <w:tc>
          <w:tcPr>
            <w:tcW w:w="1984" w:type="dxa"/>
          </w:tcPr>
          <w:p w:rsidR="0089345E" w:rsidRPr="00BD3AB5" w:rsidRDefault="0089345E" w:rsidP="001970B6">
            <w:pPr>
              <w:spacing w:before="60" w:after="60"/>
              <w:rPr>
                <w:sz w:val="16"/>
                <w:szCs w:val="16"/>
              </w:rPr>
            </w:pPr>
            <w:r w:rsidRPr="00BD3AB5">
              <w:rPr>
                <w:sz w:val="16"/>
                <w:szCs w:val="16"/>
              </w:rPr>
              <w:t>9</w:t>
            </w:r>
          </w:p>
        </w:tc>
      </w:tr>
      <w:tr w:rsidR="0089345E" w:rsidRPr="00BD3AB5" w:rsidTr="000C1B17">
        <w:tblPrEx>
          <w:tblLook w:val="04A0" w:firstRow="1" w:lastRow="0" w:firstColumn="1" w:lastColumn="0" w:noHBand="0" w:noVBand="1"/>
        </w:tblPrEx>
        <w:trPr>
          <w:cantSplit/>
          <w:trHeight w:val="70"/>
        </w:trPr>
        <w:tc>
          <w:tcPr>
            <w:tcW w:w="16160" w:type="dxa"/>
            <w:gridSpan w:val="9"/>
          </w:tcPr>
          <w:p w:rsidR="0089345E" w:rsidRPr="00BD3AB5" w:rsidRDefault="0089345E" w:rsidP="001970B6">
            <w:pPr>
              <w:spacing w:before="60" w:after="60"/>
              <w:rPr>
                <w:sz w:val="16"/>
                <w:szCs w:val="16"/>
              </w:rPr>
            </w:pPr>
            <w:r w:rsidRPr="00BD3AB5">
              <w:rPr>
                <w:sz w:val="16"/>
                <w:szCs w:val="16"/>
              </w:rPr>
              <w:t xml:space="preserve">Медицинские организации республиканского значения </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«Детская республиканская клиническая больница Министерства здравоохранения Республики Татарстан»</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BD47DE" w:rsidP="001970B6">
            <w:pPr>
              <w:spacing w:before="60" w:after="60"/>
              <w:rPr>
                <w:sz w:val="16"/>
                <w:szCs w:val="16"/>
                <w:lang w:val="en-US"/>
              </w:rPr>
            </w:pPr>
            <w:r w:rsidRPr="00BD3AB5">
              <w:rPr>
                <w:sz w:val="16"/>
                <w:szCs w:val="16"/>
                <w:lang w:val="en-US"/>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 xml:space="preserve">ГАУЗ «Межрегиональный клинико-диагностический центр»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ГАУЗ «Республиканский клинический неврологический центр»</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BA5BAD" w:rsidP="001970B6">
            <w:pPr>
              <w:spacing w:before="60" w:after="60"/>
              <w:rPr>
                <w:sz w:val="16"/>
                <w:szCs w:val="16"/>
                <w:lang w:val="en-US"/>
              </w:rPr>
            </w:pPr>
            <w:r w:rsidRPr="00BD3AB5">
              <w:rPr>
                <w:sz w:val="16"/>
                <w:szCs w:val="16"/>
                <w:lang w:val="en-US"/>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ГАУЗ «Республиканская клиническая больница Министерства здравоохранения Республики Татарстан»</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ГАУЗ «Республиканская клиническая инфекционная больница имени профессора А.Ф. Агафонова»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 xml:space="preserve">ГАУЗ «Республиканская клиническая офтальмологическая больница Министерства здравоохранения Республики Татарстан»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ГАУЗ «Республиканская стоматологическая поликлиника Министерства здравоохранения Республики Татарстан»</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 xml:space="preserve">ГАУЗ «Республиканский клинический кожно-венерологический диспансер»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«Республиканский клинический онкологический диспансер Министерства здравоохранения Республики Татарстан»</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jc w:val="left"/>
              <w:rPr>
                <w:sz w:val="16"/>
                <w:szCs w:val="16"/>
              </w:rPr>
            </w:pPr>
            <w:r w:rsidRPr="00BD3AB5">
              <w:rPr>
                <w:sz w:val="16"/>
                <w:szCs w:val="16"/>
              </w:rPr>
              <w:t>ГАУЗ «Республиканский центр медицинской профилактики»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Республики Татарстан «Больница скорой медицинской помощи»</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jc w:val="left"/>
              <w:rPr>
                <w:sz w:val="16"/>
                <w:szCs w:val="16"/>
              </w:rPr>
            </w:pPr>
            <w:r w:rsidRPr="00BD3AB5">
              <w:rPr>
                <w:sz w:val="16"/>
                <w:szCs w:val="16"/>
              </w:rPr>
              <w:t>ГАУЗ «Республиканская клиническая психиатрическая больница им.акад.</w:t>
            </w:r>
            <w:r w:rsidR="003E48D4" w:rsidRPr="003E48D4">
              <w:rPr>
                <w:sz w:val="16"/>
                <w:szCs w:val="16"/>
              </w:rPr>
              <w:t xml:space="preserve"> </w:t>
            </w:r>
            <w:r w:rsidRPr="00BD3AB5">
              <w:rPr>
                <w:sz w:val="16"/>
                <w:szCs w:val="16"/>
              </w:rPr>
              <w:t>В.М.</w:t>
            </w:r>
            <w:r w:rsidR="003E48D4" w:rsidRPr="003E48D4">
              <w:rPr>
                <w:sz w:val="16"/>
                <w:szCs w:val="16"/>
              </w:rPr>
              <w:t xml:space="preserve"> </w:t>
            </w:r>
            <w:r w:rsidRPr="00BD3AB5">
              <w:rPr>
                <w:sz w:val="16"/>
                <w:szCs w:val="16"/>
              </w:rPr>
              <w:t>Бехтерева Министерства здравоохранения Республики Татарстан»</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jc w:val="left"/>
              <w:rPr>
                <w:sz w:val="16"/>
                <w:szCs w:val="16"/>
              </w:rPr>
            </w:pPr>
            <w:r w:rsidRPr="00BD3AB5">
              <w:rPr>
                <w:sz w:val="16"/>
                <w:szCs w:val="16"/>
              </w:rPr>
              <w:t>ГАУЗ «Республиканский детский психоневрологический санаторий»</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«Республиканский дом ребенка специализированный»</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jc w:val="left"/>
              <w:rPr>
                <w:sz w:val="16"/>
                <w:szCs w:val="16"/>
              </w:rPr>
            </w:pPr>
            <w:r w:rsidRPr="00BD3AB5">
              <w:rPr>
                <w:sz w:val="16"/>
                <w:szCs w:val="16"/>
              </w:rPr>
              <w:t>ГАУЗ «Республиканский центр по профилактике и борьбе со СПИД и инфекционными заболеваниями Министерства здравоохранения Республики Татарстан»</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jc w:val="left"/>
              <w:rPr>
                <w:sz w:val="16"/>
                <w:szCs w:val="16"/>
              </w:rPr>
            </w:pPr>
            <w:r w:rsidRPr="00BD3AB5">
              <w:rPr>
                <w:sz w:val="16"/>
                <w:szCs w:val="16"/>
              </w:rPr>
              <w:t>ГАУЗ «Республиканский наркологический диспансер Министерства здравоохранения Республики Татарстан»</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jc w:val="left"/>
              <w:rPr>
                <w:sz w:val="16"/>
                <w:szCs w:val="16"/>
              </w:rPr>
            </w:pPr>
            <w:r w:rsidRPr="00BD3AB5">
              <w:rPr>
                <w:sz w:val="16"/>
                <w:szCs w:val="16"/>
              </w:rPr>
              <w:t>ГАУЗ «Респуб</w:t>
            </w:r>
            <w:r w:rsidR="00FC02B0" w:rsidRPr="00BD3AB5">
              <w:rPr>
                <w:sz w:val="16"/>
                <w:szCs w:val="16"/>
              </w:rPr>
              <w:t>ликанский клинический противоту</w:t>
            </w:r>
            <w:r w:rsidRPr="00BD3AB5">
              <w:rPr>
                <w:sz w:val="16"/>
                <w:szCs w:val="16"/>
              </w:rPr>
              <w:t>беркулезный диспансер»</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«Республиканский центр крови Министерства здравоохранения Республики Татарстан»</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jc w:val="left"/>
              <w:rPr>
                <w:sz w:val="16"/>
                <w:szCs w:val="16"/>
              </w:rPr>
            </w:pPr>
            <w:r w:rsidRPr="00BD3AB5">
              <w:rPr>
                <w:sz w:val="16"/>
                <w:szCs w:val="16"/>
              </w:rPr>
              <w:t>Агрызский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ГАУЗ «Агрызская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НУЗ «Отделенческая больница на станции Ижевск открытого акционерного общества «Российские железные дороги»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Азнакаевский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ГАУЗ «Азнакаевская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ind w:hanging="108"/>
              <w:jc w:val="left"/>
              <w:rPr>
                <w:sz w:val="16"/>
                <w:szCs w:val="16"/>
              </w:rPr>
            </w:pPr>
            <w:r w:rsidRPr="00BD3AB5">
              <w:rPr>
                <w:sz w:val="16"/>
                <w:szCs w:val="16"/>
              </w:rPr>
              <w:t>ГАУЗ Республи</w:t>
            </w:r>
            <w:r w:rsidR="00FC02B0" w:rsidRPr="00BD3AB5">
              <w:rPr>
                <w:sz w:val="16"/>
                <w:szCs w:val="16"/>
              </w:rPr>
              <w:t>ки Татарстан «Актюбинский психо</w:t>
            </w:r>
            <w:r w:rsidRPr="00BD3AB5">
              <w:rPr>
                <w:sz w:val="16"/>
                <w:szCs w:val="16"/>
              </w:rPr>
              <w:t>неврологический диспансер»</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ind w:hanging="108"/>
              <w:jc w:val="left"/>
              <w:rPr>
                <w:sz w:val="16"/>
                <w:szCs w:val="16"/>
              </w:rPr>
            </w:pPr>
            <w:r w:rsidRPr="00BD3AB5">
              <w:rPr>
                <w:sz w:val="16"/>
                <w:szCs w:val="16"/>
              </w:rPr>
              <w:t>Аксубаевский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hanging="108"/>
              <w:jc w:val="left"/>
              <w:rPr>
                <w:sz w:val="16"/>
                <w:szCs w:val="16"/>
              </w:rPr>
            </w:pPr>
            <w:r w:rsidRPr="00BD3AB5">
              <w:rPr>
                <w:sz w:val="16"/>
                <w:szCs w:val="16"/>
              </w:rPr>
              <w:t>ГАУЗ «Аксубаевская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Актанышский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ГАУЗ «Актанышская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ООО «Стоматолог»</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Алексеевский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«Алексеевская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Алькеевский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«Базарно-Матакская центральная районная больница Алькеевского муниципального района»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Альметьевский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«Альметьевская городская поликлиника №3»</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«Альметьевская детская городская больница с перинатальным центром»</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«Альметьевская станция скорой медицинской помощи»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«Альметьевская стоматологическая поликлиника»</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«Альметьевская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«Альметьевский центр медицинской профилактики»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ЛПУ «Медико-санитарная часть открытого акционерного общества «Татнефть» и города Альметьевска»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Апастовский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 xml:space="preserve">ГАУЗ «Апастовская центральная районная больница»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Арский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«Арская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Атнинский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«Атнинская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Бавлинский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 xml:space="preserve">ГАУЗ «Бавлинская центральная районная больница»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Балтасинский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ГАУЗ «Балтасинская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Бугульминский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«Бугульминская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НУЗ «Узловая поликлиника на станции Бугульма открытого акционерного общества «Российские железные дороги»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ООО «Бугульминская стоматологическая поликлиника»</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ООО «Медстом»</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ООО «Эстетика»</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Буинский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ГАУЗ «Буинская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vAlign w:val="center"/>
          </w:tcPr>
          <w:p w:rsidR="0089345E" w:rsidRPr="00BD3AB5" w:rsidRDefault="0089345E" w:rsidP="00F63023">
            <w:pPr>
              <w:ind w:firstLine="34"/>
              <w:jc w:val="left"/>
              <w:rPr>
                <w:sz w:val="16"/>
                <w:szCs w:val="16"/>
              </w:rPr>
            </w:pPr>
            <w:r w:rsidRPr="00BD3AB5">
              <w:rPr>
                <w:sz w:val="16"/>
                <w:szCs w:val="16"/>
              </w:rPr>
              <w:t>ГБУЗ «Республиканский детский санаторий село Черки Кильдуразы»</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Верхнеуслонский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«Верхнеуслонская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Высокогорский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«Высокогорская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Дрожжановский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«Дрожжановская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Елабужский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ГАУЗ «Елабужская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ind w:firstLine="34"/>
              <w:jc w:val="left"/>
              <w:rPr>
                <w:sz w:val="16"/>
                <w:szCs w:val="16"/>
              </w:rPr>
            </w:pPr>
            <w:r w:rsidRPr="00BD3AB5">
              <w:rPr>
                <w:sz w:val="16"/>
                <w:szCs w:val="16"/>
              </w:rPr>
              <w:t>ЗАО «Стоматологическая поликлиника «АлСтом»</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Заинский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«Заинская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Зеленодольский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«Зеленодольская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ООО «Стоматология»</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Кайбицкий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«Кайбицкая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Камско-Устьинский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«Камско-Устьинская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Кукморский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«Кукморская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Лаишевский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«Лаишевская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Лениногорский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«Лениногорская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Мамадышский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jc w:val="left"/>
              <w:rPr>
                <w:sz w:val="16"/>
                <w:szCs w:val="16"/>
              </w:rPr>
            </w:pPr>
            <w:r w:rsidRPr="00BD3AB5">
              <w:rPr>
                <w:sz w:val="16"/>
                <w:szCs w:val="16"/>
              </w:rPr>
              <w:t>ГАУЗ «Мамадышская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Менделеевский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«Менделеевская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Мензелинский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«Мензелинская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Муслюмовский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«Муслюмовская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Нижнекамский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больница с перинатальным центром»</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«Детский центр медицинской реабилитации»</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«Камско-Полянская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«Нижнекамская центральная районная многопрофильная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«Центр медицинской профилактики»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«Красноключинский центр семейной медицины»</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«Лечебно-профилактический центр «Чулпан-Медицина»</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«Лекарь»</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«Лечебно-диагностический центр «Гармония»</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9C63A0"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9C63A0"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«Медицинская компания «Спасение»</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«РаДент»</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«Стоматология НК»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Новошешминский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«Новошешминская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«РезиДент»</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Нурлатский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ind w:firstLine="34"/>
              <w:jc w:val="left"/>
              <w:rPr>
                <w:sz w:val="16"/>
                <w:szCs w:val="16"/>
              </w:rPr>
            </w:pPr>
            <w:r w:rsidRPr="00BD3AB5">
              <w:rPr>
                <w:sz w:val="16"/>
                <w:szCs w:val="16"/>
              </w:rPr>
              <w:t>ГАУЗ «Нурлатская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Пестречинский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ind w:firstLine="34"/>
              <w:jc w:val="left"/>
              <w:rPr>
                <w:sz w:val="16"/>
                <w:szCs w:val="16"/>
              </w:rPr>
            </w:pPr>
            <w:r w:rsidRPr="00BD3AB5">
              <w:rPr>
                <w:sz w:val="16"/>
                <w:szCs w:val="16"/>
              </w:rPr>
              <w:t>ГАУЗ «Пестречинская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Рыбно-Слободский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ind w:firstLine="34"/>
              <w:jc w:val="left"/>
              <w:rPr>
                <w:sz w:val="16"/>
                <w:szCs w:val="16"/>
              </w:rPr>
            </w:pPr>
            <w:r w:rsidRPr="00BD3AB5">
              <w:rPr>
                <w:sz w:val="16"/>
                <w:szCs w:val="16"/>
              </w:rPr>
              <w:t>ГАУЗ «Рыбно-Слободская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Сабинский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«Сабинская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Сармановский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«Сармановская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Спасский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«Спасская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Тетюшский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«Тетюшская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Тукаевский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«Тукаевская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Тюлячинский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«Тюлячинская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Черемшанский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ind w:firstLine="34"/>
              <w:jc w:val="left"/>
              <w:rPr>
                <w:sz w:val="16"/>
                <w:szCs w:val="16"/>
              </w:rPr>
            </w:pPr>
            <w:r w:rsidRPr="00BD3AB5">
              <w:rPr>
                <w:sz w:val="16"/>
                <w:szCs w:val="16"/>
              </w:rPr>
              <w:t>ГАУЗ «Черемшанская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Чистопольский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«Чистопольская центральная районная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Чистопольская больница филиал Федерального бюджетного учреждения здравоохранения «Приволжский окружной медицинский центр» Федерального медико-биологического агентства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Ютазинский район</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«Уруссинская центральная районная больница Ютазинского муниципального района Республики Татарстан»</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г. Набережные Челны</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больница №2»</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больница №5»</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поликлиника №3»</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поликлиника №4»</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поликлиника №6»</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поликлиника №7»</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«Госпиталь для ветеранов войн» г. Набережные Челны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№2»</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№3»</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№4 им. Ф.Г. Ахмеровой»</w:t>
            </w:r>
          </w:p>
          <w:p w:rsidR="0089345E" w:rsidRPr="00BD3AB5" w:rsidRDefault="0089345E" w:rsidP="00F63023">
            <w:pPr>
              <w:spacing w:before="60" w:after="60"/>
              <w:jc w:val="left"/>
              <w:rPr>
                <w:sz w:val="16"/>
                <w:szCs w:val="16"/>
              </w:rPr>
            </w:pP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№5»</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№6»</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стоматологическая поликлиника №1»</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«Камский детский медицинский центр»</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64"/>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«Набережно-Челнинская инфекционная больница»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«Станция скорой медицинской помощи»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«Стоматологическая поликлиника №1»</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«Стоматологическая поликлиника №2»</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ГАУЗ «Стоматологическая поликлиника №3»</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ГБУЗ «Центр реабилитации слуха»</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«Клинико-диагностический центр «Авицена»</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«Лечебно-диагностический центр Международного института биологических систем - Набережные Челны»</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524EFC"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524EFC"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AD2147">
            <w:pPr>
              <w:spacing w:before="60" w:after="60"/>
              <w:jc w:val="left"/>
              <w:rPr>
                <w:sz w:val="16"/>
                <w:szCs w:val="16"/>
              </w:rPr>
            </w:pPr>
            <w:r w:rsidRPr="00BD3AB5">
              <w:rPr>
                <w:sz w:val="16"/>
                <w:szCs w:val="16"/>
              </w:rPr>
              <w:t>ООО «</w:t>
            </w:r>
            <w:r w:rsidR="00AD2147" w:rsidRPr="00BD3AB5">
              <w:rPr>
                <w:sz w:val="16"/>
                <w:szCs w:val="16"/>
              </w:rPr>
              <w:t>ЮНИМЕД»</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AD2147"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AD2147"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shd w:val="clear" w:color="auto" w:fill="auto"/>
          </w:tcPr>
          <w:p w:rsidR="0089345E" w:rsidRPr="00BD3AB5" w:rsidRDefault="0089345E" w:rsidP="00F63023">
            <w:pPr>
              <w:spacing w:before="60" w:after="60"/>
              <w:jc w:val="left"/>
              <w:rPr>
                <w:sz w:val="16"/>
                <w:szCs w:val="16"/>
              </w:rPr>
            </w:pPr>
            <w:r w:rsidRPr="00BD3AB5">
              <w:rPr>
                <w:sz w:val="16"/>
                <w:szCs w:val="16"/>
              </w:rPr>
              <w:t>ООО Ассоциация клиник «Медицина будущего»</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16160" w:type="dxa"/>
            <w:gridSpan w:val="9"/>
            <w:shd w:val="clear" w:color="auto" w:fill="auto"/>
            <w:vAlign w:val="center"/>
          </w:tcPr>
          <w:p w:rsidR="0089345E" w:rsidRPr="00BD3AB5" w:rsidRDefault="0089345E" w:rsidP="00F63023">
            <w:pPr>
              <w:spacing w:before="60" w:after="60"/>
              <w:jc w:val="left"/>
              <w:rPr>
                <w:sz w:val="16"/>
                <w:szCs w:val="16"/>
              </w:rPr>
            </w:pPr>
            <w:r w:rsidRPr="00BD3AB5">
              <w:rPr>
                <w:sz w:val="16"/>
                <w:szCs w:val="16"/>
              </w:rPr>
              <w:t>г. Казань</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больница №11» 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больница №4» г. Казани</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BA7E92" w:rsidP="001970B6">
            <w:pPr>
              <w:spacing w:before="60" w:after="60"/>
              <w:rPr>
                <w:sz w:val="16"/>
                <w:szCs w:val="16"/>
                <w:lang w:val="en-US"/>
              </w:rPr>
            </w:pPr>
            <w:r w:rsidRPr="00BD3AB5">
              <w:rPr>
                <w:sz w:val="16"/>
                <w:szCs w:val="16"/>
                <w:lang w:val="en-US"/>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детская больница №1» г. Казани</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детская поликлиника №6»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детская поликлиника №7»</w:t>
            </w:r>
            <w:r w:rsidR="003E48D4">
              <w:rPr>
                <w:sz w:val="16"/>
                <w:szCs w:val="16"/>
              </w:rPr>
              <w:t xml:space="preserve"> </w:t>
            </w:r>
            <w:r w:rsidRPr="00BD3AB5">
              <w:rPr>
                <w:sz w:val="16"/>
                <w:szCs w:val="16"/>
              </w:rPr>
              <w:t xml:space="preserve">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клиническая больница №16» 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клиническая больница №7» г. Казани</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№1»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№10»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№11»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№17»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№18»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№19»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№20»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№21»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№3»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№4 «Студенческая» </w:t>
            </w:r>
            <w:r w:rsidRPr="00BD3AB5">
              <w:rPr>
                <w:sz w:val="16"/>
                <w:szCs w:val="16"/>
              </w:rPr>
              <w:br/>
              <w:t>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№6»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«Городская поликлиника №7»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«Городская поликлиника №8»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«Госпиталь для ветеранов войн» 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«Детская городская больница №8» 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«Детская городская клиническая больница №7» </w:t>
            </w:r>
            <w:r w:rsidRPr="00BD3AB5">
              <w:rPr>
                <w:sz w:val="16"/>
                <w:szCs w:val="16"/>
              </w:rPr>
              <w:br/>
              <w:t xml:space="preserve">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№10»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№11»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«Детская городская поликлиника №2»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городская поликлиника №4»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«Детская городская поликлиника №9»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«Детская стоматологическая поликлиника №1»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«Детская стоматологическая поликлиника №2»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стоматологическая поликлиника №5»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«Детская стоматологическая поликлиника №6»</w:t>
            </w:r>
            <w:r w:rsidRPr="00BD3AB5">
              <w:rPr>
                <w:sz w:val="16"/>
                <w:szCs w:val="16"/>
              </w:rPr>
              <w:br/>
              <w:t xml:space="preserve"> г.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«Казанский эндокринологический диспансер»</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«Клиника медицинского университета» 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«Клиническая больница №2» 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ГАУЗ «Станция скорой медицинской помощи»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984"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ГАУЗ «Центральная городская клиническая больница №18» г. Казани </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9345E" w:rsidRPr="00BD3AB5" w:rsidRDefault="0089345E" w:rsidP="00F63023">
            <w:pPr>
              <w:jc w:val="left"/>
              <w:rPr>
                <w:sz w:val="16"/>
                <w:szCs w:val="16"/>
              </w:rPr>
            </w:pPr>
            <w:r w:rsidRPr="00BD3AB5">
              <w:rPr>
                <w:sz w:val="16"/>
                <w:szCs w:val="16"/>
              </w:rPr>
              <w:t>ГАУЗ «Городской диагностический центр по лабораторной диагностике инфекционных заболеваний» г. Казани</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ГБОУ высшего профессионального образования «Казанский государственный медицинский университет» Министерства здравоохранения Российской Федерации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Казанский филиал ООО «АВА-ПЕТЕР»</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НУЗ «Отделенческая клиническая больница на станции Казань открытого акционерного общества «Российские железные дороги»</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АО «АВА-Казань»</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ОАО «Городская клиническая больница №12» г. Казани</w:t>
            </w:r>
          </w:p>
        </w:tc>
        <w:tc>
          <w:tcPr>
            <w:tcW w:w="1275"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АО «Городская стоматология»</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ОАО «Стоматологическая поликлиника №9 «Дербышки»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3A76BF" w:rsidRPr="00BD3AB5" w:rsidTr="00BD3AB5">
        <w:tblPrEx>
          <w:tblLook w:val="04A0" w:firstRow="1" w:lastRow="0" w:firstColumn="1" w:lastColumn="0" w:noHBand="0" w:noVBand="1"/>
        </w:tblPrEx>
        <w:trPr>
          <w:cantSplit/>
          <w:trHeight w:val="70"/>
        </w:trPr>
        <w:tc>
          <w:tcPr>
            <w:tcW w:w="566" w:type="dxa"/>
            <w:shd w:val="clear" w:color="auto" w:fill="auto"/>
          </w:tcPr>
          <w:p w:rsidR="003A76BF" w:rsidRPr="00BD3AB5" w:rsidRDefault="003A76BF"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3A76BF" w:rsidRPr="00BD3AB5" w:rsidRDefault="003A76BF" w:rsidP="00F63023">
            <w:pPr>
              <w:spacing w:before="60" w:after="60"/>
              <w:jc w:val="left"/>
              <w:rPr>
                <w:sz w:val="16"/>
                <w:szCs w:val="16"/>
              </w:rPr>
            </w:pPr>
            <w:r w:rsidRPr="00BD3AB5">
              <w:rPr>
                <w:sz w:val="16"/>
                <w:szCs w:val="16"/>
              </w:rPr>
              <w:t>ООО «Барс Мед»</w:t>
            </w:r>
          </w:p>
        </w:tc>
        <w:tc>
          <w:tcPr>
            <w:tcW w:w="1275" w:type="dxa"/>
            <w:shd w:val="clear" w:color="auto" w:fill="auto"/>
            <w:vAlign w:val="center"/>
          </w:tcPr>
          <w:p w:rsidR="003A76BF" w:rsidRPr="00BD3AB5" w:rsidRDefault="003A76BF" w:rsidP="001970B6">
            <w:pPr>
              <w:spacing w:before="60" w:after="60"/>
              <w:rPr>
                <w:sz w:val="16"/>
                <w:szCs w:val="16"/>
              </w:rPr>
            </w:pPr>
          </w:p>
        </w:tc>
        <w:tc>
          <w:tcPr>
            <w:tcW w:w="1276" w:type="dxa"/>
            <w:shd w:val="clear" w:color="auto" w:fill="auto"/>
            <w:vAlign w:val="center"/>
          </w:tcPr>
          <w:p w:rsidR="003A76BF" w:rsidRPr="00BD3AB5" w:rsidRDefault="003A76BF" w:rsidP="001970B6">
            <w:pPr>
              <w:spacing w:before="60" w:after="60"/>
              <w:rPr>
                <w:sz w:val="16"/>
                <w:szCs w:val="16"/>
              </w:rPr>
            </w:pPr>
          </w:p>
        </w:tc>
        <w:tc>
          <w:tcPr>
            <w:tcW w:w="1418" w:type="dxa"/>
            <w:shd w:val="clear" w:color="auto" w:fill="auto"/>
            <w:vAlign w:val="center"/>
          </w:tcPr>
          <w:p w:rsidR="003A76BF" w:rsidRPr="00BD3AB5" w:rsidRDefault="003A76BF" w:rsidP="001970B6">
            <w:pPr>
              <w:spacing w:before="60" w:after="60"/>
              <w:rPr>
                <w:sz w:val="16"/>
                <w:szCs w:val="16"/>
              </w:rPr>
            </w:pPr>
            <w:r w:rsidRPr="00BD3AB5">
              <w:rPr>
                <w:sz w:val="16"/>
                <w:szCs w:val="16"/>
              </w:rPr>
              <w:t>+</w:t>
            </w:r>
          </w:p>
        </w:tc>
        <w:tc>
          <w:tcPr>
            <w:tcW w:w="1561" w:type="dxa"/>
            <w:shd w:val="clear" w:color="auto" w:fill="auto"/>
            <w:vAlign w:val="center"/>
          </w:tcPr>
          <w:p w:rsidR="003A76BF" w:rsidRPr="00BD3AB5" w:rsidRDefault="003A76BF" w:rsidP="001970B6">
            <w:pPr>
              <w:spacing w:before="60" w:after="60"/>
              <w:rPr>
                <w:sz w:val="16"/>
                <w:szCs w:val="16"/>
              </w:rPr>
            </w:pPr>
          </w:p>
        </w:tc>
        <w:tc>
          <w:tcPr>
            <w:tcW w:w="1843" w:type="dxa"/>
            <w:shd w:val="clear" w:color="auto" w:fill="auto"/>
            <w:vAlign w:val="center"/>
          </w:tcPr>
          <w:p w:rsidR="003A76BF" w:rsidRPr="00BD3AB5" w:rsidRDefault="003A76BF" w:rsidP="001970B6">
            <w:pPr>
              <w:spacing w:before="60" w:after="60"/>
              <w:rPr>
                <w:sz w:val="16"/>
                <w:szCs w:val="16"/>
              </w:rPr>
            </w:pPr>
            <w:r w:rsidRPr="00BD3AB5">
              <w:rPr>
                <w:sz w:val="16"/>
                <w:szCs w:val="16"/>
              </w:rPr>
              <w:t>+</w:t>
            </w:r>
          </w:p>
        </w:tc>
        <w:tc>
          <w:tcPr>
            <w:tcW w:w="1276" w:type="dxa"/>
            <w:shd w:val="clear" w:color="auto" w:fill="auto"/>
            <w:vAlign w:val="center"/>
          </w:tcPr>
          <w:p w:rsidR="003A76BF" w:rsidRPr="00BD3AB5" w:rsidRDefault="003A76BF" w:rsidP="001970B6">
            <w:pPr>
              <w:spacing w:before="60" w:after="60"/>
              <w:rPr>
                <w:sz w:val="16"/>
                <w:szCs w:val="16"/>
              </w:rPr>
            </w:pPr>
          </w:p>
        </w:tc>
        <w:tc>
          <w:tcPr>
            <w:tcW w:w="1984" w:type="dxa"/>
            <w:shd w:val="clear" w:color="auto" w:fill="auto"/>
            <w:vAlign w:val="center"/>
          </w:tcPr>
          <w:p w:rsidR="003A76BF" w:rsidRPr="00BD3AB5" w:rsidRDefault="003A76BF"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«АЛЬБАДЕНТ»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«ВИТАР»</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«ВРТ»</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«Высокие Технологии Медицины»</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6F4BB2"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6F4BB2"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«Глазная хирургия Расческов»</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792994" w:rsidP="001970B6">
            <w:pPr>
              <w:spacing w:before="60" w:after="60"/>
              <w:rPr>
                <w:sz w:val="16"/>
                <w:szCs w:val="16"/>
                <w:lang w:val="en-US"/>
              </w:rPr>
            </w:pPr>
            <w:r w:rsidRPr="00BD3AB5">
              <w:rPr>
                <w:sz w:val="16"/>
                <w:szCs w:val="16"/>
                <w:lang w:val="en-US"/>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792994">
            <w:pPr>
              <w:spacing w:before="60" w:after="60"/>
              <w:jc w:val="left"/>
              <w:rPr>
                <w:sz w:val="16"/>
                <w:szCs w:val="16"/>
              </w:rPr>
            </w:pPr>
            <w:r w:rsidRPr="00BD3AB5">
              <w:rPr>
                <w:sz w:val="16"/>
                <w:szCs w:val="16"/>
              </w:rPr>
              <w:t>ООО «</w:t>
            </w:r>
            <w:r w:rsidR="00792994" w:rsidRPr="00BD3AB5">
              <w:rPr>
                <w:sz w:val="16"/>
                <w:szCs w:val="16"/>
              </w:rPr>
              <w:t>СОЦИАЛЬНАЯ СТОМАТОЛОГИЯ»</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CD722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CD722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CD722E" w:rsidP="00CD722E">
            <w:pPr>
              <w:spacing w:before="60" w:after="60"/>
              <w:jc w:val="left"/>
              <w:rPr>
                <w:sz w:val="16"/>
                <w:szCs w:val="16"/>
              </w:rPr>
            </w:pPr>
            <w:r w:rsidRPr="00BD3AB5">
              <w:rPr>
                <w:sz w:val="16"/>
                <w:szCs w:val="16"/>
              </w:rPr>
              <w:t>ООО Центр хирургии и проктологии «Золотое сечение</w:t>
            </w:r>
            <w:r w:rsidR="0089345E" w:rsidRPr="00BD3AB5">
              <w:rPr>
                <w:sz w:val="16"/>
                <w:szCs w:val="16"/>
              </w:rPr>
              <w:t>»</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FF67CD"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FF67CD"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2C123A" w:rsidRPr="00BD3AB5" w:rsidTr="00BD3AB5">
        <w:tblPrEx>
          <w:tblLook w:val="04A0" w:firstRow="1" w:lastRow="0" w:firstColumn="1" w:lastColumn="0" w:noHBand="0" w:noVBand="1"/>
        </w:tblPrEx>
        <w:trPr>
          <w:cantSplit/>
          <w:trHeight w:val="70"/>
        </w:trPr>
        <w:tc>
          <w:tcPr>
            <w:tcW w:w="566" w:type="dxa"/>
            <w:shd w:val="clear" w:color="auto" w:fill="auto"/>
          </w:tcPr>
          <w:p w:rsidR="002C123A" w:rsidRPr="00BD3AB5" w:rsidRDefault="002C123A"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2C123A" w:rsidRPr="00BD3AB5" w:rsidRDefault="002C123A" w:rsidP="00F63023">
            <w:pPr>
              <w:spacing w:before="60" w:after="60"/>
              <w:jc w:val="left"/>
              <w:rPr>
                <w:sz w:val="16"/>
                <w:szCs w:val="16"/>
              </w:rPr>
            </w:pPr>
            <w:r w:rsidRPr="00BD3AB5">
              <w:rPr>
                <w:sz w:val="16"/>
                <w:szCs w:val="16"/>
              </w:rPr>
              <w:t>ООО «Игл-Клиник»</w:t>
            </w:r>
          </w:p>
        </w:tc>
        <w:tc>
          <w:tcPr>
            <w:tcW w:w="1275" w:type="dxa"/>
            <w:shd w:val="clear" w:color="auto" w:fill="auto"/>
            <w:vAlign w:val="center"/>
          </w:tcPr>
          <w:p w:rsidR="002C123A" w:rsidRPr="00BD3AB5" w:rsidRDefault="002C123A" w:rsidP="001970B6">
            <w:pPr>
              <w:spacing w:before="60" w:after="60"/>
              <w:rPr>
                <w:sz w:val="16"/>
                <w:szCs w:val="16"/>
              </w:rPr>
            </w:pPr>
          </w:p>
        </w:tc>
        <w:tc>
          <w:tcPr>
            <w:tcW w:w="1276" w:type="dxa"/>
            <w:shd w:val="clear" w:color="auto" w:fill="auto"/>
            <w:vAlign w:val="center"/>
          </w:tcPr>
          <w:p w:rsidR="002C123A" w:rsidRPr="00BD3AB5" w:rsidRDefault="002C123A" w:rsidP="001970B6">
            <w:pPr>
              <w:spacing w:before="60" w:after="60"/>
              <w:rPr>
                <w:sz w:val="16"/>
                <w:szCs w:val="16"/>
              </w:rPr>
            </w:pPr>
          </w:p>
        </w:tc>
        <w:tc>
          <w:tcPr>
            <w:tcW w:w="1418" w:type="dxa"/>
            <w:shd w:val="clear" w:color="auto" w:fill="auto"/>
            <w:vAlign w:val="center"/>
          </w:tcPr>
          <w:p w:rsidR="002C123A" w:rsidRPr="00BD3AB5" w:rsidRDefault="002C123A" w:rsidP="001970B6">
            <w:pPr>
              <w:spacing w:before="60" w:after="60"/>
              <w:rPr>
                <w:sz w:val="16"/>
                <w:szCs w:val="16"/>
              </w:rPr>
            </w:pPr>
            <w:r w:rsidRPr="00BD3AB5">
              <w:rPr>
                <w:sz w:val="16"/>
                <w:szCs w:val="16"/>
              </w:rPr>
              <w:t>+</w:t>
            </w:r>
          </w:p>
        </w:tc>
        <w:tc>
          <w:tcPr>
            <w:tcW w:w="1561" w:type="dxa"/>
            <w:shd w:val="clear" w:color="auto" w:fill="auto"/>
            <w:vAlign w:val="center"/>
          </w:tcPr>
          <w:p w:rsidR="002C123A" w:rsidRPr="00BD3AB5" w:rsidRDefault="002C123A" w:rsidP="001970B6">
            <w:pPr>
              <w:spacing w:before="60" w:after="60"/>
              <w:rPr>
                <w:sz w:val="16"/>
                <w:szCs w:val="16"/>
              </w:rPr>
            </w:pPr>
          </w:p>
        </w:tc>
        <w:tc>
          <w:tcPr>
            <w:tcW w:w="1843" w:type="dxa"/>
            <w:shd w:val="clear" w:color="auto" w:fill="auto"/>
            <w:vAlign w:val="center"/>
          </w:tcPr>
          <w:p w:rsidR="002C123A" w:rsidRPr="00BD3AB5" w:rsidRDefault="002C123A" w:rsidP="001970B6">
            <w:pPr>
              <w:spacing w:before="60" w:after="60"/>
              <w:rPr>
                <w:sz w:val="16"/>
                <w:szCs w:val="16"/>
              </w:rPr>
            </w:pPr>
            <w:r w:rsidRPr="00BD3AB5">
              <w:rPr>
                <w:sz w:val="16"/>
                <w:szCs w:val="16"/>
              </w:rPr>
              <w:t>+</w:t>
            </w:r>
          </w:p>
        </w:tc>
        <w:tc>
          <w:tcPr>
            <w:tcW w:w="1276" w:type="dxa"/>
            <w:shd w:val="clear" w:color="auto" w:fill="auto"/>
            <w:vAlign w:val="center"/>
          </w:tcPr>
          <w:p w:rsidR="002C123A" w:rsidRPr="00BD3AB5" w:rsidRDefault="002C123A" w:rsidP="001970B6">
            <w:pPr>
              <w:spacing w:before="60" w:after="60"/>
              <w:rPr>
                <w:sz w:val="16"/>
                <w:szCs w:val="16"/>
              </w:rPr>
            </w:pPr>
          </w:p>
        </w:tc>
        <w:tc>
          <w:tcPr>
            <w:tcW w:w="1984" w:type="dxa"/>
            <w:shd w:val="clear" w:color="auto" w:fill="auto"/>
            <w:vAlign w:val="center"/>
          </w:tcPr>
          <w:p w:rsidR="002C123A" w:rsidRPr="00BD3AB5" w:rsidRDefault="002C123A"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«Клиника Латыпова Р.М.»</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«Клиника современной медицины HD»</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3546D7"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3546D7"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«КОНСУЛЬТАТИВНО-ДИАГНОСТИЧЕСКИЙ ЦЕНТР АВИАСТРОИТЕЛЬНОГО РАЙОНА»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«Консультативно-диагностический центр на Четаева»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«Лечебно-диагностический центр «Фарм-Т»</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«Лечебно-диагностический центр Международного института биологических систем – Казань»</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AD0AC3"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AD0AC3"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D305B4">
            <w:pPr>
              <w:spacing w:before="60" w:after="60"/>
              <w:jc w:val="left"/>
              <w:rPr>
                <w:sz w:val="16"/>
                <w:szCs w:val="16"/>
              </w:rPr>
            </w:pPr>
            <w:r w:rsidRPr="00BD3AB5">
              <w:rPr>
                <w:sz w:val="16"/>
                <w:szCs w:val="16"/>
              </w:rPr>
              <w:t>ООО «</w:t>
            </w:r>
            <w:r w:rsidR="00D305B4" w:rsidRPr="00BD3AB5">
              <w:rPr>
                <w:sz w:val="16"/>
                <w:szCs w:val="16"/>
              </w:rPr>
              <w:t>ЦЕНТР ЛУЧЕВОЙ ДИАГНОСТИКИ ПЛЮС»</w:t>
            </w:r>
            <w:r w:rsidRPr="00BD3AB5">
              <w:rPr>
                <w:sz w:val="16"/>
                <w:szCs w:val="16"/>
              </w:rPr>
              <w:t xml:space="preserve">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D305B4"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D305B4"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«Медицинский диагностический центр»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«Медицинское объединение «Спасение»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«Отель-Клиника»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418" w:type="dxa"/>
            <w:shd w:val="clear" w:color="auto" w:fill="auto"/>
            <w:vAlign w:val="center"/>
          </w:tcPr>
          <w:p w:rsidR="0089345E" w:rsidRPr="00BD3AB5" w:rsidRDefault="0089345E" w:rsidP="001970B6">
            <w:pPr>
              <w:spacing w:before="60" w:after="60"/>
              <w:rPr>
                <w:sz w:val="16"/>
                <w:szCs w:val="16"/>
              </w:rPr>
            </w:pP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«Поликлиника профилактической медицины»</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3546D7"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3546D7"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«Семейный доктор»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«Стоматологическая клиника «ПримаДента»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«Стоматологическая поликлиника №5» города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«Стоматологическая поликлиника №9 Азино» г.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«Стоматологическая поликлиника №9 города Казани»</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ООО «Техномед»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754139"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754139"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ООО Медицинское стоматологическое предприятие «Дентиатр»</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ФГБУЗ Поликлиника Казанского научного центра Российской академии наук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r w:rsidRPr="00BD3AB5">
              <w:rPr>
                <w:sz w:val="16"/>
                <w:szCs w:val="16"/>
              </w:rPr>
              <w:t>+</w:t>
            </w:r>
          </w:p>
        </w:tc>
        <w:tc>
          <w:tcPr>
            <w:tcW w:w="1843"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754139" w:rsidRPr="00BD3AB5" w:rsidTr="00BD3AB5">
        <w:tblPrEx>
          <w:tblLook w:val="04A0" w:firstRow="1" w:lastRow="0" w:firstColumn="1" w:lastColumn="0" w:noHBand="0" w:noVBand="1"/>
        </w:tblPrEx>
        <w:trPr>
          <w:cantSplit/>
          <w:trHeight w:val="70"/>
        </w:trPr>
        <w:tc>
          <w:tcPr>
            <w:tcW w:w="566" w:type="dxa"/>
            <w:shd w:val="clear" w:color="auto" w:fill="auto"/>
          </w:tcPr>
          <w:p w:rsidR="00754139" w:rsidRPr="00BD3AB5" w:rsidRDefault="00754139"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754139" w:rsidRPr="00BD3AB5" w:rsidRDefault="000B6D3C" w:rsidP="00F63023">
            <w:pPr>
              <w:spacing w:before="60" w:after="60"/>
              <w:jc w:val="left"/>
              <w:rPr>
                <w:sz w:val="16"/>
                <w:szCs w:val="16"/>
              </w:rPr>
            </w:pPr>
            <w:r w:rsidRPr="00BD3AB5">
              <w:rPr>
                <w:sz w:val="16"/>
                <w:szCs w:val="16"/>
              </w:rPr>
              <w:t>ФГАОУ высшего образования "Казанский (Приволжский) федеральный университет"</w:t>
            </w:r>
          </w:p>
        </w:tc>
        <w:tc>
          <w:tcPr>
            <w:tcW w:w="1275" w:type="dxa"/>
            <w:shd w:val="clear" w:color="auto" w:fill="auto"/>
            <w:vAlign w:val="center"/>
          </w:tcPr>
          <w:p w:rsidR="00754139" w:rsidRPr="00BD3AB5" w:rsidRDefault="000B6D3C" w:rsidP="001970B6">
            <w:pPr>
              <w:spacing w:before="60" w:after="60"/>
              <w:rPr>
                <w:sz w:val="16"/>
                <w:szCs w:val="16"/>
              </w:rPr>
            </w:pPr>
            <w:r w:rsidRPr="00BD3AB5">
              <w:rPr>
                <w:sz w:val="16"/>
                <w:szCs w:val="16"/>
              </w:rPr>
              <w:t>+</w:t>
            </w:r>
          </w:p>
        </w:tc>
        <w:tc>
          <w:tcPr>
            <w:tcW w:w="1276" w:type="dxa"/>
            <w:shd w:val="clear" w:color="auto" w:fill="auto"/>
            <w:vAlign w:val="center"/>
          </w:tcPr>
          <w:p w:rsidR="00754139" w:rsidRPr="00BD3AB5" w:rsidRDefault="000B6D3C" w:rsidP="001970B6">
            <w:pPr>
              <w:spacing w:before="60" w:after="60"/>
              <w:rPr>
                <w:sz w:val="16"/>
                <w:szCs w:val="16"/>
              </w:rPr>
            </w:pPr>
            <w:r w:rsidRPr="00BD3AB5">
              <w:rPr>
                <w:sz w:val="16"/>
                <w:szCs w:val="16"/>
              </w:rPr>
              <w:t>+</w:t>
            </w:r>
          </w:p>
        </w:tc>
        <w:tc>
          <w:tcPr>
            <w:tcW w:w="1418" w:type="dxa"/>
            <w:shd w:val="clear" w:color="auto" w:fill="auto"/>
            <w:vAlign w:val="center"/>
          </w:tcPr>
          <w:p w:rsidR="00754139" w:rsidRPr="00BD3AB5" w:rsidRDefault="000B6D3C" w:rsidP="001970B6">
            <w:pPr>
              <w:spacing w:before="60" w:after="60"/>
              <w:rPr>
                <w:sz w:val="16"/>
                <w:szCs w:val="16"/>
              </w:rPr>
            </w:pPr>
            <w:r w:rsidRPr="00BD3AB5">
              <w:rPr>
                <w:sz w:val="16"/>
                <w:szCs w:val="16"/>
              </w:rPr>
              <w:t>+</w:t>
            </w:r>
          </w:p>
        </w:tc>
        <w:tc>
          <w:tcPr>
            <w:tcW w:w="1561" w:type="dxa"/>
            <w:shd w:val="clear" w:color="auto" w:fill="auto"/>
            <w:vAlign w:val="center"/>
          </w:tcPr>
          <w:p w:rsidR="00754139" w:rsidRPr="00BD3AB5" w:rsidRDefault="000B6D3C" w:rsidP="001970B6">
            <w:pPr>
              <w:spacing w:before="60" w:after="60"/>
              <w:rPr>
                <w:sz w:val="16"/>
                <w:szCs w:val="16"/>
              </w:rPr>
            </w:pPr>
            <w:r w:rsidRPr="00BD3AB5">
              <w:rPr>
                <w:sz w:val="16"/>
                <w:szCs w:val="16"/>
              </w:rPr>
              <w:t>+</w:t>
            </w:r>
          </w:p>
        </w:tc>
        <w:tc>
          <w:tcPr>
            <w:tcW w:w="1843" w:type="dxa"/>
            <w:shd w:val="clear" w:color="auto" w:fill="auto"/>
            <w:vAlign w:val="center"/>
          </w:tcPr>
          <w:p w:rsidR="00754139" w:rsidRPr="00BD3AB5" w:rsidRDefault="000B6D3C" w:rsidP="001970B6">
            <w:pPr>
              <w:spacing w:before="60" w:after="60"/>
              <w:rPr>
                <w:sz w:val="16"/>
                <w:szCs w:val="16"/>
              </w:rPr>
            </w:pPr>
            <w:r w:rsidRPr="00BD3AB5">
              <w:rPr>
                <w:sz w:val="16"/>
                <w:szCs w:val="16"/>
              </w:rPr>
              <w:t>+</w:t>
            </w:r>
          </w:p>
        </w:tc>
        <w:tc>
          <w:tcPr>
            <w:tcW w:w="1276" w:type="dxa"/>
            <w:shd w:val="clear" w:color="auto" w:fill="auto"/>
            <w:vAlign w:val="center"/>
          </w:tcPr>
          <w:p w:rsidR="00754139" w:rsidRPr="00BD3AB5" w:rsidRDefault="00754139" w:rsidP="001970B6">
            <w:pPr>
              <w:spacing w:before="60" w:after="60"/>
              <w:rPr>
                <w:sz w:val="16"/>
                <w:szCs w:val="16"/>
              </w:rPr>
            </w:pPr>
          </w:p>
        </w:tc>
        <w:tc>
          <w:tcPr>
            <w:tcW w:w="1984" w:type="dxa"/>
            <w:shd w:val="clear" w:color="auto" w:fill="auto"/>
            <w:vAlign w:val="center"/>
          </w:tcPr>
          <w:p w:rsidR="00754139" w:rsidRPr="00BD3AB5" w:rsidRDefault="00754139"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Филиал ООО «НМЦ-Томография»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0B6D3C"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0B6D3C"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89345E" w:rsidRPr="00BD3AB5" w:rsidRDefault="0089345E" w:rsidP="00F63023">
            <w:pPr>
              <w:spacing w:before="60" w:after="60"/>
              <w:jc w:val="left"/>
              <w:rPr>
                <w:sz w:val="16"/>
                <w:szCs w:val="16"/>
              </w:rPr>
            </w:pPr>
            <w:r w:rsidRPr="00BD3AB5">
              <w:rPr>
                <w:sz w:val="16"/>
                <w:szCs w:val="16"/>
              </w:rPr>
              <w:t xml:space="preserve">Филиал ООО «Клиника ЛМС» в городе Казани </w:t>
            </w:r>
          </w:p>
        </w:tc>
        <w:tc>
          <w:tcPr>
            <w:tcW w:w="1275" w:type="dxa"/>
            <w:shd w:val="clear" w:color="auto" w:fill="auto"/>
            <w:vAlign w:val="center"/>
          </w:tcPr>
          <w:p w:rsidR="0089345E" w:rsidRPr="00BD3AB5" w:rsidRDefault="0089345E" w:rsidP="001970B6">
            <w:pPr>
              <w:spacing w:before="60" w:after="60"/>
              <w:rPr>
                <w:sz w:val="16"/>
                <w:szCs w:val="16"/>
              </w:rPr>
            </w:pPr>
          </w:p>
        </w:tc>
        <w:tc>
          <w:tcPr>
            <w:tcW w:w="1276" w:type="dxa"/>
            <w:shd w:val="clear" w:color="auto" w:fill="auto"/>
            <w:vAlign w:val="center"/>
          </w:tcPr>
          <w:p w:rsidR="0089345E" w:rsidRPr="00BD3AB5" w:rsidRDefault="0089345E" w:rsidP="001970B6">
            <w:pPr>
              <w:spacing w:before="60" w:after="60"/>
              <w:rPr>
                <w:sz w:val="16"/>
                <w:szCs w:val="16"/>
              </w:rPr>
            </w:pPr>
          </w:p>
        </w:tc>
        <w:tc>
          <w:tcPr>
            <w:tcW w:w="1418" w:type="dxa"/>
            <w:shd w:val="clear" w:color="auto" w:fill="auto"/>
            <w:vAlign w:val="center"/>
          </w:tcPr>
          <w:p w:rsidR="0089345E" w:rsidRPr="00BD3AB5" w:rsidRDefault="000B6D3C" w:rsidP="001970B6">
            <w:pPr>
              <w:spacing w:before="60" w:after="60"/>
              <w:rPr>
                <w:sz w:val="16"/>
                <w:szCs w:val="16"/>
              </w:rPr>
            </w:pPr>
            <w:r w:rsidRPr="00BD3AB5">
              <w:rPr>
                <w:sz w:val="16"/>
                <w:szCs w:val="16"/>
              </w:rPr>
              <w:t>+</w:t>
            </w:r>
          </w:p>
        </w:tc>
        <w:tc>
          <w:tcPr>
            <w:tcW w:w="1561" w:type="dxa"/>
            <w:shd w:val="clear" w:color="auto" w:fill="auto"/>
            <w:vAlign w:val="center"/>
          </w:tcPr>
          <w:p w:rsidR="0089345E" w:rsidRPr="00BD3AB5" w:rsidRDefault="0089345E" w:rsidP="001970B6">
            <w:pPr>
              <w:spacing w:before="60" w:after="60"/>
              <w:rPr>
                <w:sz w:val="16"/>
                <w:szCs w:val="16"/>
              </w:rPr>
            </w:pPr>
          </w:p>
        </w:tc>
        <w:tc>
          <w:tcPr>
            <w:tcW w:w="1843" w:type="dxa"/>
            <w:shd w:val="clear" w:color="auto" w:fill="auto"/>
            <w:vAlign w:val="center"/>
          </w:tcPr>
          <w:p w:rsidR="0089345E" w:rsidRPr="00BD3AB5" w:rsidRDefault="000B6D3C" w:rsidP="001970B6">
            <w:pPr>
              <w:spacing w:before="60" w:after="60"/>
              <w:rPr>
                <w:sz w:val="16"/>
                <w:szCs w:val="16"/>
              </w:rPr>
            </w:pPr>
            <w:r w:rsidRPr="00BD3AB5">
              <w:rPr>
                <w:sz w:val="16"/>
                <w:szCs w:val="16"/>
              </w:rPr>
              <w:t>+</w:t>
            </w:r>
          </w:p>
        </w:tc>
        <w:tc>
          <w:tcPr>
            <w:tcW w:w="1276" w:type="dxa"/>
            <w:shd w:val="clear" w:color="auto" w:fill="auto"/>
            <w:vAlign w:val="center"/>
          </w:tcPr>
          <w:p w:rsidR="0089345E" w:rsidRPr="00BD3AB5" w:rsidRDefault="0089345E" w:rsidP="001970B6">
            <w:pPr>
              <w:spacing w:before="60" w:after="60"/>
              <w:rPr>
                <w:sz w:val="16"/>
                <w:szCs w:val="16"/>
              </w:rPr>
            </w:pPr>
          </w:p>
        </w:tc>
        <w:tc>
          <w:tcPr>
            <w:tcW w:w="1984" w:type="dxa"/>
            <w:shd w:val="clear" w:color="auto" w:fill="auto"/>
            <w:vAlign w:val="center"/>
          </w:tcPr>
          <w:p w:rsidR="0089345E" w:rsidRPr="00BD3AB5" w:rsidRDefault="0089345E" w:rsidP="001970B6">
            <w:pPr>
              <w:spacing w:before="60" w:after="60"/>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9345E" w:rsidRPr="00BD3AB5" w:rsidRDefault="0089345E" w:rsidP="00F63023">
            <w:pPr>
              <w:jc w:val="left"/>
              <w:rPr>
                <w:sz w:val="16"/>
                <w:szCs w:val="16"/>
              </w:rPr>
            </w:pPr>
            <w:r w:rsidRPr="00BD3AB5">
              <w:rPr>
                <w:sz w:val="16"/>
                <w:szCs w:val="16"/>
              </w:rPr>
              <w:t xml:space="preserve">ФКУЗ «Медико-санитарная часть Министерства внутренних дел Российской Федерации по Республике Татарстан» </w:t>
            </w:r>
          </w:p>
        </w:tc>
        <w:tc>
          <w:tcPr>
            <w:tcW w:w="1275" w:type="dxa"/>
            <w:shd w:val="clear" w:color="auto" w:fill="auto"/>
            <w:vAlign w:val="center"/>
          </w:tcPr>
          <w:p w:rsidR="0089345E" w:rsidRPr="00BD3AB5" w:rsidRDefault="0089345E" w:rsidP="001970B6">
            <w:pPr>
              <w:rPr>
                <w:sz w:val="16"/>
                <w:szCs w:val="16"/>
              </w:rPr>
            </w:pPr>
            <w:r w:rsidRPr="00BD3AB5">
              <w:rPr>
                <w:sz w:val="16"/>
                <w:szCs w:val="16"/>
              </w:rPr>
              <w:t>+</w:t>
            </w: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r w:rsidRPr="00BD3AB5">
              <w:rPr>
                <w:sz w:val="16"/>
                <w:szCs w:val="16"/>
              </w:rPr>
              <w:t>+</w:t>
            </w:r>
          </w:p>
        </w:tc>
        <w:tc>
          <w:tcPr>
            <w:tcW w:w="1561" w:type="dxa"/>
            <w:shd w:val="clear" w:color="auto" w:fill="auto"/>
            <w:vAlign w:val="center"/>
          </w:tcPr>
          <w:p w:rsidR="0089345E" w:rsidRPr="00BD3AB5" w:rsidRDefault="0089345E" w:rsidP="001970B6">
            <w:pPr>
              <w:rPr>
                <w:sz w:val="16"/>
                <w:szCs w:val="16"/>
              </w:rPr>
            </w:pPr>
            <w:r w:rsidRPr="00BD3AB5">
              <w:rPr>
                <w:sz w:val="16"/>
                <w:szCs w:val="16"/>
              </w:rPr>
              <w:t>+</w:t>
            </w:r>
          </w:p>
        </w:tc>
        <w:tc>
          <w:tcPr>
            <w:tcW w:w="1843" w:type="dxa"/>
            <w:shd w:val="clear" w:color="auto" w:fill="auto"/>
            <w:vAlign w:val="center"/>
          </w:tcPr>
          <w:p w:rsidR="0089345E" w:rsidRPr="00BD3AB5" w:rsidRDefault="0089345E" w:rsidP="001970B6">
            <w:pPr>
              <w:rPr>
                <w:sz w:val="16"/>
                <w:szCs w:val="16"/>
              </w:rPr>
            </w:pPr>
            <w:r w:rsidRPr="00BD3AB5">
              <w:rPr>
                <w:sz w:val="16"/>
                <w:szCs w:val="16"/>
              </w:rPr>
              <w:t>+</w:t>
            </w: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r w:rsidR="0089345E" w:rsidRPr="00BD3AB5" w:rsidTr="00BD3AB5">
        <w:tblPrEx>
          <w:tblLook w:val="04A0" w:firstRow="1" w:lastRow="0" w:firstColumn="1" w:lastColumn="0" w:noHBand="0" w:noVBand="1"/>
        </w:tblPrEx>
        <w:trPr>
          <w:cantSplit/>
          <w:trHeight w:val="70"/>
        </w:trPr>
        <w:tc>
          <w:tcPr>
            <w:tcW w:w="566" w:type="dxa"/>
            <w:shd w:val="clear" w:color="auto" w:fill="auto"/>
          </w:tcPr>
          <w:p w:rsidR="0089345E" w:rsidRPr="00BD3AB5" w:rsidRDefault="0089345E" w:rsidP="001970B6">
            <w:pPr>
              <w:numPr>
                <w:ilvl w:val="0"/>
                <w:numId w:val="1"/>
              </w:numPr>
              <w:spacing w:before="60" w:after="60"/>
              <w:ind w:left="357" w:hanging="357"/>
              <w:jc w:val="left"/>
              <w:rPr>
                <w:sz w:val="16"/>
                <w:szCs w:val="16"/>
              </w:rPr>
            </w:pP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89345E" w:rsidRPr="00BD3AB5" w:rsidRDefault="0089345E" w:rsidP="00F63023">
            <w:pPr>
              <w:jc w:val="left"/>
              <w:rPr>
                <w:sz w:val="16"/>
                <w:szCs w:val="16"/>
              </w:rPr>
            </w:pPr>
            <w:r w:rsidRPr="00BD3AB5">
              <w:rPr>
                <w:sz w:val="16"/>
                <w:szCs w:val="16"/>
              </w:rPr>
              <w:t xml:space="preserve">НМЧУ «Детский хоспис» </w:t>
            </w:r>
          </w:p>
        </w:tc>
        <w:tc>
          <w:tcPr>
            <w:tcW w:w="1275"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418" w:type="dxa"/>
            <w:shd w:val="clear" w:color="auto" w:fill="auto"/>
            <w:vAlign w:val="center"/>
          </w:tcPr>
          <w:p w:rsidR="0089345E" w:rsidRPr="00BD3AB5" w:rsidRDefault="0089345E" w:rsidP="001970B6">
            <w:pPr>
              <w:rPr>
                <w:sz w:val="16"/>
                <w:szCs w:val="16"/>
              </w:rPr>
            </w:pPr>
          </w:p>
        </w:tc>
        <w:tc>
          <w:tcPr>
            <w:tcW w:w="1561" w:type="dxa"/>
            <w:shd w:val="clear" w:color="auto" w:fill="auto"/>
            <w:vAlign w:val="center"/>
          </w:tcPr>
          <w:p w:rsidR="0089345E" w:rsidRPr="00BD3AB5" w:rsidRDefault="0089345E" w:rsidP="001970B6">
            <w:pPr>
              <w:rPr>
                <w:sz w:val="16"/>
                <w:szCs w:val="16"/>
              </w:rPr>
            </w:pPr>
          </w:p>
        </w:tc>
        <w:tc>
          <w:tcPr>
            <w:tcW w:w="1843" w:type="dxa"/>
            <w:shd w:val="clear" w:color="auto" w:fill="auto"/>
            <w:vAlign w:val="center"/>
          </w:tcPr>
          <w:p w:rsidR="0089345E" w:rsidRPr="00BD3AB5" w:rsidRDefault="0089345E" w:rsidP="001970B6">
            <w:pPr>
              <w:rPr>
                <w:sz w:val="16"/>
                <w:szCs w:val="16"/>
              </w:rPr>
            </w:pPr>
          </w:p>
        </w:tc>
        <w:tc>
          <w:tcPr>
            <w:tcW w:w="1276" w:type="dxa"/>
            <w:shd w:val="clear" w:color="auto" w:fill="auto"/>
            <w:vAlign w:val="center"/>
          </w:tcPr>
          <w:p w:rsidR="0089345E" w:rsidRPr="00BD3AB5" w:rsidRDefault="0089345E" w:rsidP="001970B6">
            <w:pPr>
              <w:rPr>
                <w:sz w:val="16"/>
                <w:szCs w:val="16"/>
              </w:rPr>
            </w:pPr>
          </w:p>
        </w:tc>
        <w:tc>
          <w:tcPr>
            <w:tcW w:w="1984" w:type="dxa"/>
            <w:shd w:val="clear" w:color="auto" w:fill="auto"/>
            <w:vAlign w:val="center"/>
          </w:tcPr>
          <w:p w:rsidR="0089345E" w:rsidRPr="00BD3AB5" w:rsidRDefault="0089345E" w:rsidP="001970B6">
            <w:pPr>
              <w:rPr>
                <w:sz w:val="16"/>
                <w:szCs w:val="16"/>
              </w:rPr>
            </w:pPr>
          </w:p>
        </w:tc>
      </w:tr>
    </w:tbl>
    <w:p w:rsidR="0089345E" w:rsidRPr="00BD3AB5" w:rsidRDefault="0089345E" w:rsidP="0089345E">
      <w:pPr>
        <w:pStyle w:val="ConsPlusNormal"/>
        <w:ind w:firstLine="0"/>
        <w:rPr>
          <w:rFonts w:ascii="Times New Roman" w:hAnsi="Times New Roman" w:cs="Times New Roman"/>
          <w:sz w:val="28"/>
          <w:szCs w:val="28"/>
          <w:lang w:val="en-US"/>
        </w:rPr>
      </w:pPr>
    </w:p>
    <w:p w:rsidR="001970B6" w:rsidRPr="00BD3AB5" w:rsidRDefault="001970B6" w:rsidP="0089345E">
      <w:pPr>
        <w:pStyle w:val="ConsPlusNormal"/>
        <w:ind w:firstLine="0"/>
        <w:rPr>
          <w:rFonts w:ascii="Times New Roman" w:hAnsi="Times New Roman" w:cs="Times New Roman"/>
          <w:sz w:val="28"/>
          <w:szCs w:val="28"/>
          <w:lang w:val="en-US"/>
        </w:rPr>
      </w:pPr>
    </w:p>
    <w:p w:rsidR="001970B6" w:rsidRPr="00BD3AB5" w:rsidRDefault="001970B6" w:rsidP="0089345E">
      <w:pPr>
        <w:pStyle w:val="ConsPlusNormal"/>
        <w:ind w:firstLine="0"/>
        <w:rPr>
          <w:rFonts w:ascii="Times New Roman" w:hAnsi="Times New Roman" w:cs="Times New Roman"/>
          <w:sz w:val="28"/>
          <w:szCs w:val="28"/>
          <w:lang w:val="en-US"/>
        </w:rPr>
      </w:pPr>
    </w:p>
    <w:p w:rsidR="001970B6" w:rsidRPr="00BD3AB5" w:rsidRDefault="001970B6"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0B6D3C" w:rsidRPr="00BD3AB5" w:rsidRDefault="000B6D3C" w:rsidP="0089345E">
      <w:pPr>
        <w:pStyle w:val="ConsPlusNormal"/>
        <w:ind w:firstLine="0"/>
        <w:rPr>
          <w:rFonts w:ascii="Times New Roman" w:hAnsi="Times New Roman" w:cs="Times New Roman"/>
          <w:sz w:val="28"/>
          <w:szCs w:val="28"/>
        </w:rPr>
      </w:pPr>
    </w:p>
    <w:p w:rsidR="00AA6C71" w:rsidRPr="00BD3AB5" w:rsidRDefault="00AA6C71" w:rsidP="0089345E">
      <w:pPr>
        <w:pStyle w:val="ConsPlusNormal"/>
        <w:ind w:firstLine="0"/>
        <w:rPr>
          <w:rFonts w:ascii="Times New Roman" w:hAnsi="Times New Roman" w:cs="Times New Roman"/>
          <w:sz w:val="28"/>
          <w:szCs w:val="28"/>
          <w:lang w:val="en-US"/>
        </w:rPr>
      </w:pPr>
    </w:p>
    <w:p w:rsidR="00AA6C71" w:rsidRPr="00BD3AB5" w:rsidRDefault="00AA6C71" w:rsidP="0089345E">
      <w:pPr>
        <w:pStyle w:val="ConsPlusNormal"/>
        <w:ind w:firstLine="0"/>
        <w:rPr>
          <w:rFonts w:ascii="Times New Roman" w:hAnsi="Times New Roman" w:cs="Times New Roman"/>
          <w:sz w:val="28"/>
          <w:szCs w:val="28"/>
          <w:lang w:val="en-US"/>
        </w:rPr>
      </w:pPr>
    </w:p>
    <w:p w:rsidR="00AA6C71" w:rsidRPr="00BD3AB5" w:rsidRDefault="00AA6C71" w:rsidP="0089345E">
      <w:pPr>
        <w:pStyle w:val="ConsPlusNormal"/>
        <w:ind w:firstLine="0"/>
        <w:rPr>
          <w:rFonts w:ascii="Times New Roman" w:hAnsi="Times New Roman" w:cs="Times New Roman"/>
          <w:sz w:val="28"/>
          <w:szCs w:val="28"/>
          <w:lang w:val="en-US"/>
        </w:rPr>
      </w:pPr>
    </w:p>
    <w:p w:rsidR="00AA6C71" w:rsidRPr="00BD3AB5" w:rsidRDefault="00AA6C71" w:rsidP="0089345E">
      <w:pPr>
        <w:pStyle w:val="ConsPlusNormal"/>
        <w:ind w:firstLine="0"/>
        <w:rPr>
          <w:rFonts w:ascii="Times New Roman" w:hAnsi="Times New Roman" w:cs="Times New Roman"/>
          <w:sz w:val="28"/>
          <w:szCs w:val="28"/>
          <w:lang w:val="en-US"/>
        </w:rPr>
      </w:pPr>
    </w:p>
    <w:p w:rsidR="00AA6C71" w:rsidRPr="00BD3AB5" w:rsidRDefault="00AA6C71" w:rsidP="0089345E">
      <w:pPr>
        <w:pStyle w:val="ConsPlusNormal"/>
        <w:ind w:firstLine="0"/>
        <w:rPr>
          <w:rFonts w:ascii="Times New Roman" w:hAnsi="Times New Roman" w:cs="Times New Roman"/>
          <w:sz w:val="28"/>
          <w:szCs w:val="28"/>
          <w:lang w:val="en-US"/>
        </w:rPr>
      </w:pPr>
    </w:p>
    <w:p w:rsidR="001970B6" w:rsidRPr="00BD3AB5" w:rsidRDefault="001970B6" w:rsidP="001970B6">
      <w:pPr>
        <w:pStyle w:val="ConsPlusNormal"/>
        <w:ind w:firstLine="0"/>
        <w:jc w:val="right"/>
        <w:rPr>
          <w:rFonts w:ascii="Times New Roman" w:hAnsi="Times New Roman" w:cs="Times New Roman"/>
          <w:sz w:val="28"/>
          <w:szCs w:val="28"/>
        </w:rPr>
      </w:pPr>
      <w:r w:rsidRPr="00BD3AB5">
        <w:rPr>
          <w:rFonts w:ascii="Times New Roman" w:hAnsi="Times New Roman" w:cs="Times New Roman"/>
          <w:sz w:val="28"/>
          <w:szCs w:val="28"/>
        </w:rPr>
        <w:t>Таблица 2</w:t>
      </w:r>
    </w:p>
    <w:p w:rsidR="001970B6" w:rsidRPr="00BD3AB5" w:rsidRDefault="001970B6" w:rsidP="0089345E">
      <w:pPr>
        <w:pStyle w:val="ConsPlusNormal"/>
        <w:ind w:firstLine="0"/>
        <w:rPr>
          <w:rFonts w:ascii="Times New Roman" w:hAnsi="Times New Roman" w:cs="Times New Roman"/>
          <w:sz w:val="14"/>
          <w:szCs w:val="28"/>
        </w:rPr>
      </w:pPr>
    </w:p>
    <w:p w:rsidR="001970B6" w:rsidRPr="00BD3AB5" w:rsidRDefault="001970B6" w:rsidP="0089345E">
      <w:pPr>
        <w:pStyle w:val="ConsPlusNormal"/>
        <w:ind w:firstLine="0"/>
        <w:rPr>
          <w:rFonts w:ascii="Times New Roman" w:hAnsi="Times New Roman" w:cs="Times New Roman"/>
          <w:sz w:val="28"/>
          <w:szCs w:val="28"/>
        </w:rPr>
      </w:pPr>
      <w:r w:rsidRPr="00BD3AB5">
        <w:rPr>
          <w:rFonts w:ascii="Times New Roman" w:hAnsi="Times New Roman" w:cs="Times New Roman"/>
          <w:sz w:val="28"/>
          <w:szCs w:val="28"/>
        </w:rPr>
        <w:t>Перечень медицинских организаций</w:t>
      </w:r>
      <w:r w:rsidR="00D57C9B" w:rsidRPr="00BD3AB5">
        <w:rPr>
          <w:rFonts w:ascii="Times New Roman" w:hAnsi="Times New Roman" w:cs="Times New Roman"/>
          <w:sz w:val="28"/>
          <w:szCs w:val="28"/>
        </w:rPr>
        <w:t>, оказывающих медицинскую помощь в стационарных условиях и в условиях дневных стационаров, сгруппированны</w:t>
      </w:r>
      <w:r w:rsidR="00877A74" w:rsidRPr="00BD3AB5">
        <w:rPr>
          <w:rFonts w:ascii="Times New Roman" w:hAnsi="Times New Roman" w:cs="Times New Roman"/>
          <w:sz w:val="28"/>
          <w:szCs w:val="28"/>
        </w:rPr>
        <w:t>х</w:t>
      </w:r>
      <w:r w:rsidR="00D57C9B" w:rsidRPr="00BD3AB5">
        <w:rPr>
          <w:rFonts w:ascii="Times New Roman" w:hAnsi="Times New Roman" w:cs="Times New Roman"/>
          <w:sz w:val="28"/>
          <w:szCs w:val="28"/>
        </w:rPr>
        <w:t xml:space="preserve"> по подуровням</w:t>
      </w:r>
    </w:p>
    <w:p w:rsidR="001970B6" w:rsidRPr="00BD3AB5" w:rsidRDefault="001970B6" w:rsidP="0089345E">
      <w:pPr>
        <w:pStyle w:val="ConsPlusNormal"/>
        <w:ind w:firstLine="0"/>
        <w:rPr>
          <w:rFonts w:ascii="Times New Roman" w:hAnsi="Times New Roman" w:cs="Times New Roman"/>
          <w:sz w:val="14"/>
          <w:szCs w:val="28"/>
        </w:rPr>
      </w:pPr>
    </w:p>
    <w:tbl>
      <w:tblPr>
        <w:tblW w:w="16033" w:type="dxa"/>
        <w:tblInd w:w="93" w:type="dxa"/>
        <w:tblLook w:val="04A0" w:firstRow="1" w:lastRow="0" w:firstColumn="1" w:lastColumn="0" w:noHBand="0" w:noVBand="1"/>
      </w:tblPr>
      <w:tblGrid>
        <w:gridCol w:w="1716"/>
        <w:gridCol w:w="4900"/>
        <w:gridCol w:w="5878"/>
        <w:gridCol w:w="1838"/>
        <w:gridCol w:w="1701"/>
      </w:tblGrid>
      <w:tr w:rsidR="00D57C9B" w:rsidRPr="00BD3AB5" w:rsidTr="000C1B17">
        <w:trPr>
          <w:trHeight w:val="2240"/>
          <w:tblHeader/>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Район</w:t>
            </w:r>
          </w:p>
        </w:tc>
        <w:tc>
          <w:tcPr>
            <w:tcW w:w="4900" w:type="dxa"/>
            <w:tcBorders>
              <w:top w:val="single" w:sz="4" w:space="0" w:color="auto"/>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xml:space="preserve">Наименование юридического лица </w:t>
            </w:r>
          </w:p>
        </w:tc>
        <w:tc>
          <w:tcPr>
            <w:tcW w:w="5878" w:type="dxa"/>
            <w:tcBorders>
              <w:top w:val="single" w:sz="4" w:space="0" w:color="auto"/>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Наименование медицинских организаций (структурных подразделений медицинских организаций)</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Перечень медицинских организаций (структурных подразделений медицинских организаций), оказывающих медицинскую помощь в стационарных условиях</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w:t>
            </w:r>
          </w:p>
        </w:tc>
      </w:tr>
      <w:tr w:rsidR="00D57C9B" w:rsidRPr="00BD3AB5" w:rsidTr="000C1B17">
        <w:trPr>
          <w:trHeight w:val="30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1.1</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Аксубаевский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«Аксубаевская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«Аксубаевская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«Аксубаевская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Староибрайкинская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Актанышский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«Актанышская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«Актанышская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«Актанышская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Байсаровская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«Актанышская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Такталачукская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«Актанышская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Поисевская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«Актанышская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Татаро-Суксинская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15"/>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Бугульминский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НУЗ «Узловая поликлиника на станции Бугульма открытого акционерного общества «Российские железные дороги»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НУЗ «Узловая поликлиника на станции Бугульма открытого акционерного общества «Российские железные дороги»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Буинский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«Буинская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«Буинская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Высокогорский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«Высокогорская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«Высокогорская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«Высокогорская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Дубъязская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«Высокогорская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Бирюлинская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«Высокогорская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Мемдельская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Зеленодольский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«Зеленодольская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Больше-Ключинская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413"/>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НУЗ «Отделенческая клиническая больница на станции Казань открытого акционерного общества «Российские железные дороги»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НУЗ «Отделенческая клиническая больница на станции Казань открытого акционерного общества «Российские железные дороги»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Кайбицкий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«Кайбицкая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«Кайбицкая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«Кайбицкая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Подберезинская ВА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198"/>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Камско-Устьинский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«Камско-Устьинская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«Камско-Устьинская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86"/>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«Камско-Устьинская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Теньковская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Кукморский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«Кукморская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«Кукморская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«Кукморская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Лубянская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«Кукморская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Ядыгерьская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«Кукморская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Ныртинская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Мамадышский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Врачебная амбулатория пос. совхоза «Мамадышский»</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Сокольская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Усалинская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Шадчинская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Таканышская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«Мамадышская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Камская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Мензелинский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«Мензелинская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«Мензелинская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Муслюмовский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«Муслюмовская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«Муслюмовская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«Муслюмовская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Старокарамалинская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Нурлатский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«Нурлатская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«Нурлатская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«Нурлатская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Ново-Альметьевская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«Нурлатская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Мамыковская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«Нурлатская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Старо -Челнинская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«Нурлатская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Чулпановская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9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1.2</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Агрызский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«Агрызская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«Агрызская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«Агрызская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Кичкетанская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«Агрызская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Терсинская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«Агрызская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Исенбаевская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«Агрызская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Красноборская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53"/>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НУЗ «Отделенческая больница на станции Ижевск </w:t>
            </w:r>
            <w:proofErr w:type="gramStart"/>
            <w:r w:rsidRPr="00BD3AB5">
              <w:rPr>
                <w:color w:val="000000"/>
                <w:sz w:val="16"/>
                <w:szCs w:val="16"/>
              </w:rPr>
              <w:t>откры-того</w:t>
            </w:r>
            <w:proofErr w:type="gramEnd"/>
            <w:r w:rsidRPr="00BD3AB5">
              <w:rPr>
                <w:color w:val="000000"/>
                <w:sz w:val="16"/>
                <w:szCs w:val="16"/>
              </w:rPr>
              <w:t xml:space="preserve"> акционерного общества «Российские железные дороги»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НУЗ «Отделенческая больница на станции Ижевск </w:t>
            </w:r>
            <w:proofErr w:type="gramStart"/>
            <w:r w:rsidRPr="00BD3AB5">
              <w:rPr>
                <w:color w:val="000000"/>
                <w:sz w:val="16"/>
                <w:szCs w:val="16"/>
              </w:rPr>
              <w:t>откры-того</w:t>
            </w:r>
            <w:proofErr w:type="gramEnd"/>
            <w:r w:rsidRPr="00BD3AB5">
              <w:rPr>
                <w:color w:val="000000"/>
                <w:sz w:val="16"/>
                <w:szCs w:val="16"/>
              </w:rPr>
              <w:t xml:space="preserve"> акционерного общества «Российские железные дороги»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85"/>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Алькеевский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«Базарно-Матакская центральная районная больница Алькеевского муниципального района»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«Базарно-Матакская центральная районная больница Алькеевского муниципального района»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49"/>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«Базарно-Матакская центральная районная больница Алькеевского муниципального района»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Юхмачинская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Апастовский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«Апастовская центральная районная больница»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«Апастовская центральная районная больница»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«Апастовская центральная районная больница»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Среднебалтаевская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«Апастовская центральная районная больница»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Шонгутская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Балтасинский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«Балтасинская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«Балтасинская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«Балтасинская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Янгуловская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«Балтасинская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Ципьинская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Бугульминский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«Бугульминская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Карабашская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Дрожжановский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«Дрожжановская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«Дрожжановская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F15D88">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«Дрожжановская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Шаймурзинская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F15D88" w:rsidRPr="00BD3AB5" w:rsidTr="00F15D88">
        <w:trPr>
          <w:trHeight w:val="240"/>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F15D88" w:rsidRPr="00BD3AB5" w:rsidRDefault="00F15D88" w:rsidP="00D57C9B">
            <w:pPr>
              <w:rPr>
                <w:color w:val="000000"/>
                <w:sz w:val="16"/>
                <w:szCs w:val="16"/>
              </w:rPr>
            </w:pPr>
            <w:r w:rsidRPr="00BD3AB5">
              <w:rPr>
                <w:color w:val="000000"/>
                <w:sz w:val="16"/>
                <w:szCs w:val="16"/>
              </w:rPr>
              <w:t>Елабужский район</w:t>
            </w:r>
          </w:p>
        </w:tc>
        <w:tc>
          <w:tcPr>
            <w:tcW w:w="4900"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jc w:val="left"/>
              <w:rPr>
                <w:color w:val="000000"/>
                <w:sz w:val="16"/>
                <w:szCs w:val="16"/>
              </w:rPr>
            </w:pPr>
            <w:r w:rsidRPr="00BD3AB5">
              <w:rPr>
                <w:color w:val="000000"/>
                <w:sz w:val="16"/>
                <w:szCs w:val="16"/>
              </w:rPr>
              <w:t>ГАУЗ «Елабужская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jc w:val="left"/>
              <w:rPr>
                <w:color w:val="000000"/>
                <w:sz w:val="16"/>
                <w:szCs w:val="16"/>
              </w:rPr>
            </w:pPr>
            <w:r w:rsidRPr="00BD3AB5">
              <w:rPr>
                <w:color w:val="000000"/>
                <w:sz w:val="16"/>
                <w:szCs w:val="16"/>
              </w:rPr>
              <w:t>Мортовская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rPr>
                <w:color w:val="000000"/>
                <w:sz w:val="16"/>
                <w:szCs w:val="16"/>
              </w:rPr>
            </w:pPr>
            <w:r w:rsidRPr="00BD3AB5">
              <w:rPr>
                <w:color w:val="000000"/>
                <w:sz w:val="16"/>
                <w:szCs w:val="16"/>
              </w:rPr>
              <w:t> </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Зеленодольский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«Зеленодольская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Филиал «Нижнее-Вязовская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«Зеленодольская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Осиновская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«Зеленодольская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Филиал «Васильевская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«Зеленодольская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Филиал «Нурлатская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47"/>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ФКУЗ «Медико-санитарная часть Министерства внутренних дел Российской Федерации по Республике Татарстан»</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ФКУЗ «Медико-санитарная часть Министерства внутренних дел Российской Федерации по Республике Татарстан»</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r>
      <w:tr w:rsidR="00D57C9B" w:rsidRPr="00BD3AB5" w:rsidTr="000C1B17">
        <w:trPr>
          <w:trHeight w:val="144"/>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"Отель-Клиника"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"Отель-Клиника"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Лаишевский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«Лаишевская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«Лаишевская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«Лаишевская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Столбищенская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Лениногорский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«Лениногорская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Шугуровская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Нижнекамский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«Камско-Полянская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«Камско-Полянская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«Камско-Полянская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Шереметьевская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«Камско-Полянская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Красно-Кадкинская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«Камско-Полянская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Карамалинская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«Красноключинский центр семейной медицины»</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«Красноключинский центр семейной медицины»</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«Медицинская компания «Спасение»</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«Медицинская компания «Спасение»</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Новошешминский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«Новошешминская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«Новошешминская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«Новошешминская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Зиреклинская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Сармановский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«Сармановская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«Сармановская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«Сармановская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Джалильская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«Сармановская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Сакловбашевская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«Сармановская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Александровская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Спасский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«Спасская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Кураловская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«Спасская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Кузнечихинская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Черемшанский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«Черемшанская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«Черемшанская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«Черемшанская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Старо-Кутушская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«Черемшанская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Нижне-Каменская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«Черемшанская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Шешминская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471"/>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Чистопольский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Чистопольская больница филиал Федерального бюджетного учреждения здравоохранения «Приволжский окружной медицинский центр» Федерального медико-биологического агентства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Чистопольская больница филиал Федерального бюджетного учреждения здравоохранения «Приволжский окружной медицинский центр» Федерального медико-биологического агентства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«Чистопольская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Карагалинская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1.3</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Азнакаевский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«Азнакаевская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«Азнакаевская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«Азнакаевская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Чалпинская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«Азнакаевская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Актюбинская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«Азнакаевская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Вахитовская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«Азнакаевская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Тумутукская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Алексеевский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«Алексеевская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«Алексеевская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«Алексеевская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Билярская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Арский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«Арская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Ново-Кинерская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Шушмабашская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Атнинский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«Атнинская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«Атнинская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Бавлинский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«Бавлинская центральная районная больница»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«Бавлинская центральная районная больница»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«Бавлинская центральная районная больница»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Новозареченская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«Бавлинская центральная районная больница»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Поповская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Верхнеуслонский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«Верхнеуслонская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«Верхнеуслонская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F15D88" w:rsidRPr="00BD3AB5" w:rsidTr="00716B0A">
        <w:trPr>
          <w:trHeight w:val="240"/>
        </w:trPr>
        <w:tc>
          <w:tcPr>
            <w:tcW w:w="1716" w:type="dxa"/>
            <w:tcBorders>
              <w:top w:val="single" w:sz="4" w:space="0" w:color="auto"/>
              <w:left w:val="single" w:sz="4" w:space="0" w:color="auto"/>
              <w:bottom w:val="single" w:sz="4" w:space="0" w:color="auto"/>
              <w:right w:val="single" w:sz="4" w:space="0" w:color="auto"/>
            </w:tcBorders>
            <w:shd w:val="clear" w:color="auto" w:fill="auto"/>
            <w:hideMark/>
          </w:tcPr>
          <w:p w:rsidR="00F15D88" w:rsidRPr="00BD3AB5" w:rsidRDefault="00F15D88" w:rsidP="00716B0A">
            <w:pPr>
              <w:rPr>
                <w:color w:val="000000"/>
                <w:sz w:val="16"/>
                <w:szCs w:val="16"/>
              </w:rPr>
            </w:pPr>
            <w:r w:rsidRPr="00BD3AB5">
              <w:rPr>
                <w:color w:val="000000"/>
                <w:sz w:val="16"/>
                <w:szCs w:val="16"/>
              </w:rPr>
              <w:t>Елабужский район</w:t>
            </w:r>
          </w:p>
        </w:tc>
        <w:tc>
          <w:tcPr>
            <w:tcW w:w="4900"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jc w:val="left"/>
              <w:rPr>
                <w:color w:val="000000"/>
                <w:sz w:val="16"/>
                <w:szCs w:val="16"/>
              </w:rPr>
            </w:pPr>
            <w:r w:rsidRPr="00BD3AB5">
              <w:rPr>
                <w:color w:val="000000"/>
                <w:sz w:val="16"/>
                <w:szCs w:val="16"/>
              </w:rPr>
              <w:t>ГАУЗ «Елабужская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jc w:val="left"/>
              <w:rPr>
                <w:color w:val="000000"/>
                <w:sz w:val="16"/>
                <w:szCs w:val="16"/>
              </w:rPr>
            </w:pPr>
            <w:r w:rsidRPr="00BD3AB5">
              <w:rPr>
                <w:color w:val="000000"/>
                <w:sz w:val="16"/>
                <w:szCs w:val="16"/>
              </w:rPr>
              <w:t>Костенеевская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Заинский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«Заинская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«Заинская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«Заинская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Бегишевская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Менделеевский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«Менделеевская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«Менделеевская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Пестречинский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«Пестречинская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«Пестречинская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«Пестречинская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Кощаковская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«Пестречинская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Шалинская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«Пестречинская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Пановская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Рыбнослободский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«Рыбно-Слободская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«Рыбно-Слободская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«Рыбно-Слободская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Кутлу-Букашская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«Рыбно-Слободская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Верхне-Тимерлекская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Сабинский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«Сабинская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«Сабинская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«Сабинская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Шеморданская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Спасский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«Спасская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«Спасская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Тетюшский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«Тетюшская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«Тетюшская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«Тетюшская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Большешемякинская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«Тетюшская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Большетарханская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Тукаевский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«Тукаевская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«Тукаевская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«Тукаевская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Бетькинская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«Тукаевская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Кузкеевская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«Тукаевская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Татарстанская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«Тукаевская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Тлянче-Тамакская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Тюлячинский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«Тюлячинская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«Тюлячинская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347"/>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Ютазинский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«Уруссинская центральная районная больница Ютазинского муниципального района Республики Татарстан»</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«Уруссинская центральная районная больница Ютазинского муниципального района Республики Татарстан»</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54"/>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«Уруссинская центральная районная больница Ютазинского муниципального района Республики Татарстан»</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Байрякинская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301"/>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«Уруссинская центральная районная больница Ютазинского муниципального района Республики Татарстан»</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Ютазинская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b/>
                <w:bCs/>
                <w:color w:val="000000"/>
                <w:sz w:val="16"/>
                <w:szCs w:val="16"/>
              </w:rPr>
            </w:pPr>
            <w:r w:rsidRPr="00BD3AB5">
              <w:rPr>
                <w:b/>
                <w:bCs/>
                <w:color w:val="000000"/>
                <w:sz w:val="16"/>
                <w:szCs w:val="16"/>
              </w:rPr>
              <w:t>+</w:t>
            </w:r>
          </w:p>
        </w:tc>
      </w:tr>
      <w:tr w:rsidR="00D57C9B" w:rsidRPr="00BD3AB5" w:rsidTr="000C1B17">
        <w:trPr>
          <w:trHeight w:val="24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2.1</w:t>
            </w:r>
          </w:p>
        </w:tc>
      </w:tr>
      <w:tr w:rsidR="00D57C9B" w:rsidRPr="00BD3AB5" w:rsidTr="000C1B17">
        <w:trPr>
          <w:trHeight w:val="239"/>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Альметьевский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детская городская больница с перинатальным центром»</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детская городская больница с перинатальным центром»</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177"/>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больница №11»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больница №11»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клиническая больница №16»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клиническая больница №16»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99"/>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«Клиника медицинского университета»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«Клиника медицинского университета»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1"/>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клиническая больница №7»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клиническая больница №7»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 Набережные Челны</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№6»</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№6»</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№2»</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№2»</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№5»</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№5»</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больница №2»</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больница №2»</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больница №5»</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больница №5»</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№3»</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№3»</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«Камский детский медицинский центр»</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«Камский детский медицинский центр»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2.2</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Альметьевский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городская поликлиника №3»</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городская поликлиника №3»</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92"/>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ЛПУ «Медико-санитарная часть открытого акционерного общества «Татнефть» и города Альметьевска»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ЛПУ «Медико-санитарная часть открытого акционерного общества «Татнефть» и города Альметьевска»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Акташская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Ямашинская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Кузайкинская участковая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Калейкинская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Абдрахмановская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Новокашировская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Врачебная амбулатория им.Н.Е.Токарликова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«Альметьевская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Елховская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Бугульминский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«Бугульминская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«Бугульминская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«Бугульминская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Родильный дом</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«Бугульминская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Детская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Зеленодольский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«Зеленодольская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«Зеленодольская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№3»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№3»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37"/>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ООО «КОНСУЛЬТАТИВНО-ДИАГНОСТИЧЕСКИЙ ЦЕНТР АВИАСТРОИТЕЛЬНОГО РАЙОНА»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ООО «КОНСУЛЬТАТИВНО-ДИАГНОСТИЧЕСКИЙ ЦЕНТР АВИАСТРОИТЕЛЬНОГО РАЙОНА»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№6»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№6»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№7»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№7»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№8»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№8»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№10»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№10»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№11»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№11»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№17»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№17»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№18»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№18»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№19»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№19»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№20»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№20»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№21»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«Городская поликлиника №21»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193"/>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№4 «Студенческая»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№4 «Студенческая»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поликлиника №2»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поликлиника №2»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№4»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№4»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детская поликлиника №6»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детская поликлиника №6»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детская поликлиника №7»</w:t>
            </w:r>
            <w:r w:rsidR="003E48D4">
              <w:rPr>
                <w:color w:val="000000"/>
                <w:sz w:val="16"/>
                <w:szCs w:val="16"/>
              </w:rPr>
              <w:t xml:space="preserve"> </w:t>
            </w:r>
            <w:r w:rsidRPr="00BD3AB5">
              <w:rPr>
                <w:color w:val="000000"/>
                <w:sz w:val="16"/>
                <w:szCs w:val="16"/>
              </w:rPr>
              <w:t xml:space="preserve">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детская поликлиника №7»</w:t>
            </w:r>
            <w:r w:rsidR="003E48D4">
              <w:rPr>
                <w:color w:val="000000"/>
                <w:sz w:val="16"/>
                <w:szCs w:val="16"/>
              </w:rPr>
              <w:t xml:space="preserve"> </w:t>
            </w:r>
            <w:r w:rsidRPr="00BD3AB5">
              <w:rPr>
                <w:color w:val="000000"/>
                <w:sz w:val="16"/>
                <w:szCs w:val="16"/>
              </w:rPr>
              <w:t xml:space="preserve">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поликлиника №9»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поликлиника №9»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«Клиническая больница №2»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«Клиническая больница №2»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ОАО «Городская клиническая больница №12»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ОАО «Городская клиническая больница №12»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61"/>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«Центральная городская клиническая больница №18»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«Центральная городская клиническая больница №18»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детская больница №1»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детская больница №1»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больница №8»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«Детская городская больница №8»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больница №4»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больница №4»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ООО «Медицинское объединение «Спасение»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ООО «Медицинское объединение «Спасение»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ООО «Медицинский диагностический центр»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ООО «Медицинский диагностический центр»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 Набережные Челны</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№3»</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№3»</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№4»</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№4»</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№7»</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поликлиника №7»</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54"/>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№4 им. Ф.Г. Ахмеровой»</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№4 им. Ф.Г. Ахмеровой»</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№6»</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поликлиника №6»</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ГБУЗ «Центр реабилитации слуха»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ГБУЗ «Центр реабилитации слуха»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r>
      <w:tr w:rsidR="00D57C9B" w:rsidRPr="00BD3AB5" w:rsidTr="000C1B17">
        <w:trPr>
          <w:trHeight w:val="35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Нижнекамский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«Нижнекамская центральная районная многопрофильная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«Нижнекамская центральная районная многопрофильная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84"/>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«Нижнекамская центральная районная многопрофильная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Больше-Афанасовская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417"/>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«Нижнекамская центральная районная многопрофильная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Красно-Ключинская врачебная амбулатория</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81"/>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больница с перинатальным центром»</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городская больница с перинатальным центром»</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«Госпиталь для ветеранов войн» г. Казани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«Госпиталь для ветеранов войн» г. Казани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«Казанский эндокринологический диспансер»</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«Казанский эндокринологический 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193"/>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 Набережные Челны</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«Госпиталь для ветеранов войн» г. Набережные Челны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«Госпиталь для ветеранов войн» г. Набережные Челны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«Набережно-Челнинская инфекционная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«Набережно-Челнинская инфекционная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r>
      <w:tr w:rsidR="00D57C9B" w:rsidRPr="00BD3AB5" w:rsidTr="000C1B17">
        <w:trPr>
          <w:trHeight w:val="299"/>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Республиканские клиники</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«Республиканский клинический неврологический центр»</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«Республиканский клинический неврологический центр»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432"/>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Альметьевский кожно-венерологический 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41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Нижнекамский кожно-венерологический 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415"/>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Бугульминский кожно-венерологический 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66"/>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Чистопольский кожно-венерологический 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r>
      <w:tr w:rsidR="00D57C9B" w:rsidRPr="00BD3AB5" w:rsidTr="000C1B17">
        <w:trPr>
          <w:trHeight w:val="329"/>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Набережночелнинский</w:t>
            </w:r>
            <w:r w:rsidR="003E48D4">
              <w:rPr>
                <w:color w:val="000000"/>
                <w:sz w:val="16"/>
                <w:szCs w:val="16"/>
              </w:rPr>
              <w:t xml:space="preserve"> </w:t>
            </w:r>
            <w:r w:rsidRPr="00BD3AB5">
              <w:rPr>
                <w:color w:val="000000"/>
                <w:sz w:val="16"/>
                <w:szCs w:val="16"/>
              </w:rPr>
              <w:t>кожно-венерологический</w:t>
            </w:r>
            <w:r w:rsidR="003E48D4">
              <w:rPr>
                <w:color w:val="000000"/>
                <w:sz w:val="16"/>
                <w:szCs w:val="16"/>
              </w:rPr>
              <w:t xml:space="preserve"> </w:t>
            </w:r>
            <w:r w:rsidRPr="00BD3AB5">
              <w:rPr>
                <w:color w:val="000000"/>
                <w:sz w:val="16"/>
                <w:szCs w:val="16"/>
              </w:rPr>
              <w:t>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29"/>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Лениногорский кожно-венерологический 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78"/>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Зеленодольский</w:t>
            </w:r>
            <w:r w:rsidR="003E48D4">
              <w:rPr>
                <w:color w:val="000000"/>
                <w:sz w:val="16"/>
                <w:szCs w:val="16"/>
              </w:rPr>
              <w:t xml:space="preserve"> </w:t>
            </w:r>
            <w:r w:rsidRPr="00BD3AB5">
              <w:rPr>
                <w:color w:val="000000"/>
                <w:sz w:val="16"/>
                <w:szCs w:val="16"/>
              </w:rPr>
              <w:t>кожно-венерологический диспансер</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2.3</w:t>
            </w:r>
          </w:p>
        </w:tc>
      </w:tr>
      <w:tr w:rsidR="00F15D88" w:rsidRPr="00BD3AB5" w:rsidTr="00066BBD">
        <w:trPr>
          <w:trHeight w:val="240"/>
        </w:trPr>
        <w:tc>
          <w:tcPr>
            <w:tcW w:w="1716" w:type="dxa"/>
            <w:vMerge w:val="restart"/>
            <w:tcBorders>
              <w:top w:val="nil"/>
              <w:left w:val="single" w:sz="4" w:space="0" w:color="auto"/>
              <w:right w:val="single" w:sz="4" w:space="0" w:color="auto"/>
            </w:tcBorders>
            <w:shd w:val="clear" w:color="auto" w:fill="auto"/>
            <w:hideMark/>
          </w:tcPr>
          <w:p w:rsidR="00F15D88" w:rsidRPr="00BD3AB5" w:rsidRDefault="00F15D88" w:rsidP="00F15D88">
            <w:pPr>
              <w:rPr>
                <w:color w:val="000000"/>
                <w:sz w:val="16"/>
                <w:szCs w:val="16"/>
              </w:rPr>
            </w:pPr>
            <w:r w:rsidRPr="00BD3AB5">
              <w:rPr>
                <w:color w:val="000000"/>
                <w:sz w:val="16"/>
                <w:szCs w:val="16"/>
              </w:rPr>
              <w:t>Елабужский район</w:t>
            </w:r>
          </w:p>
        </w:tc>
        <w:tc>
          <w:tcPr>
            <w:tcW w:w="4900"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jc w:val="left"/>
              <w:rPr>
                <w:color w:val="000000"/>
                <w:sz w:val="16"/>
                <w:szCs w:val="16"/>
              </w:rPr>
            </w:pPr>
            <w:r w:rsidRPr="00BD3AB5">
              <w:rPr>
                <w:color w:val="000000"/>
                <w:sz w:val="16"/>
                <w:szCs w:val="16"/>
              </w:rPr>
              <w:t>ГАУЗ «Елабужская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jc w:val="left"/>
              <w:rPr>
                <w:color w:val="000000"/>
                <w:sz w:val="16"/>
                <w:szCs w:val="16"/>
              </w:rPr>
            </w:pPr>
            <w:r w:rsidRPr="00BD3AB5">
              <w:rPr>
                <w:color w:val="000000"/>
                <w:sz w:val="16"/>
                <w:szCs w:val="16"/>
              </w:rPr>
              <w:t>ГАУЗ «Елабужская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D57C9B">
            <w:pPr>
              <w:rPr>
                <w:color w:val="000000"/>
                <w:sz w:val="16"/>
                <w:szCs w:val="16"/>
              </w:rPr>
            </w:pPr>
            <w:r w:rsidRPr="00BD3AB5">
              <w:rPr>
                <w:color w:val="000000"/>
                <w:sz w:val="16"/>
                <w:szCs w:val="16"/>
              </w:rPr>
              <w:t>+</w:t>
            </w:r>
          </w:p>
        </w:tc>
      </w:tr>
      <w:tr w:rsidR="00F15D88" w:rsidRPr="00BD3AB5" w:rsidTr="00066BBD">
        <w:trPr>
          <w:trHeight w:val="240"/>
        </w:trPr>
        <w:tc>
          <w:tcPr>
            <w:tcW w:w="1716" w:type="dxa"/>
            <w:vMerge/>
            <w:tcBorders>
              <w:left w:val="single" w:sz="4" w:space="0" w:color="auto"/>
              <w:bottom w:val="single" w:sz="4" w:space="0" w:color="auto"/>
              <w:right w:val="single" w:sz="4" w:space="0" w:color="auto"/>
            </w:tcBorders>
            <w:shd w:val="clear" w:color="auto" w:fill="auto"/>
            <w:hideMark/>
          </w:tcPr>
          <w:p w:rsidR="00F15D88" w:rsidRPr="00BD3AB5" w:rsidRDefault="00F15D88" w:rsidP="00716B0A">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jc w:val="left"/>
              <w:rPr>
                <w:color w:val="000000"/>
                <w:sz w:val="16"/>
                <w:szCs w:val="16"/>
              </w:rPr>
            </w:pPr>
            <w:r w:rsidRPr="00BD3AB5">
              <w:rPr>
                <w:color w:val="000000"/>
                <w:sz w:val="16"/>
                <w:szCs w:val="16"/>
              </w:rPr>
              <w:t>ГАУЗ «Елабужская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jc w:val="left"/>
              <w:rPr>
                <w:color w:val="000000"/>
                <w:sz w:val="16"/>
                <w:szCs w:val="16"/>
              </w:rPr>
            </w:pPr>
            <w:r w:rsidRPr="00BD3AB5">
              <w:rPr>
                <w:color w:val="000000"/>
                <w:sz w:val="16"/>
                <w:szCs w:val="16"/>
              </w:rPr>
              <w:t>Елабужская городская поликлиника</w:t>
            </w:r>
          </w:p>
        </w:tc>
        <w:tc>
          <w:tcPr>
            <w:tcW w:w="1838"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F15D88" w:rsidRPr="00BD3AB5" w:rsidRDefault="00F15D88" w:rsidP="00716B0A">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Лениногорский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«Лениногорская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«Лениногорская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«Лениногорская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Медико-санитарная часть</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«Лениногорская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Лениногорcкая детская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«Лениногорская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Лениногорский родильный дом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Нижнекамский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«Детский центр медицинской реабилитации»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«Детский центр медицинской реабилитации»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Чистопольский район</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«Чистопольская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«Чистопольская центральная районная больница»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«Чистопольская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Детская городская поликлиника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«Чистопольская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Городская больница №2</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«Чистопольская центральная районная больница»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Родильный дом</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3.1</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АО «АВА-Казань»</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АО «АВА-Казань»</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«ВРТ»</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«ВРТ»</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19"/>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Республиканские клиники</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«Республиканская клиническая больница Министерства здравоохранения Республики Татарстан»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«Республиканская клиническая больница Министерства здравоохранения Республики Татарстан»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67"/>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«Республиканский клинический онкологический диспансер Министерства здравоохранения Республики Татарстан»</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«Республиканский клинический онкологический диспансер Министерства здравоохранения Республики Татарстан»</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401"/>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«Республиканская клиническая офтальмологическая больница Министерства здравоохранения Республики Татарстан»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«Республиканская клиническая офтальмологическая больница Министерства здравоохранения Республики Татарстан»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«АВА-ПЕТЕР» Казанский филиал</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ООО «АВА-ПЕТЕР» Казанский филиал</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3.2</w:t>
            </w:r>
          </w:p>
        </w:tc>
      </w:tr>
      <w:tr w:rsidR="00D57C9B" w:rsidRPr="00BD3AB5" w:rsidTr="000C1B17">
        <w:trPr>
          <w:trHeight w:val="357"/>
        </w:trPr>
        <w:tc>
          <w:tcPr>
            <w:tcW w:w="1716" w:type="dxa"/>
            <w:tcBorders>
              <w:top w:val="nil"/>
              <w:left w:val="single" w:sz="4" w:space="0" w:color="auto"/>
              <w:bottom w:val="single" w:sz="4" w:space="0" w:color="auto"/>
              <w:right w:val="single" w:sz="4" w:space="0" w:color="auto"/>
            </w:tcBorders>
            <w:shd w:val="clear" w:color="auto" w:fill="auto"/>
            <w:hideMark/>
          </w:tcPr>
          <w:p w:rsidR="00D57C9B" w:rsidRPr="00BD3AB5" w:rsidRDefault="00343FC9"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ФГАОУ высшего образования</w:t>
            </w:r>
            <w:r w:rsidR="003E48D4">
              <w:rPr>
                <w:color w:val="000000"/>
                <w:sz w:val="16"/>
                <w:szCs w:val="16"/>
              </w:rPr>
              <w:t xml:space="preserve"> </w:t>
            </w:r>
            <w:r w:rsidRPr="00BD3AB5">
              <w:rPr>
                <w:color w:val="000000"/>
                <w:sz w:val="16"/>
                <w:szCs w:val="16"/>
              </w:rPr>
              <w:t>"Казанский (Приволжский) Федеральный университет</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ФГАОУ высшего образования</w:t>
            </w:r>
            <w:r w:rsidR="003E48D4">
              <w:rPr>
                <w:color w:val="000000"/>
                <w:sz w:val="16"/>
                <w:szCs w:val="16"/>
              </w:rPr>
              <w:t xml:space="preserve"> </w:t>
            </w:r>
            <w:r w:rsidRPr="00BD3AB5">
              <w:rPr>
                <w:color w:val="000000"/>
                <w:sz w:val="16"/>
                <w:szCs w:val="16"/>
              </w:rPr>
              <w:t>"Казанский (Приволжский) Федеральный университет</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343FC9" w:rsidRPr="00BD3AB5" w:rsidTr="000C1B17">
        <w:trPr>
          <w:trHeight w:val="249"/>
        </w:trPr>
        <w:tc>
          <w:tcPr>
            <w:tcW w:w="1716" w:type="dxa"/>
            <w:vMerge w:val="restart"/>
            <w:tcBorders>
              <w:top w:val="nil"/>
              <w:left w:val="single" w:sz="4" w:space="0" w:color="auto"/>
              <w:right w:val="single" w:sz="4" w:space="0" w:color="auto"/>
            </w:tcBorders>
            <w:shd w:val="clear" w:color="auto" w:fill="auto"/>
            <w:hideMark/>
          </w:tcPr>
          <w:p w:rsidR="00343FC9" w:rsidRPr="00BD3AB5" w:rsidRDefault="00343FC9" w:rsidP="00D57C9B">
            <w:pPr>
              <w:rPr>
                <w:color w:val="000000"/>
                <w:sz w:val="16"/>
                <w:szCs w:val="16"/>
              </w:rPr>
            </w:pPr>
            <w:r w:rsidRPr="00BD3AB5">
              <w:rPr>
                <w:color w:val="000000"/>
                <w:sz w:val="16"/>
                <w:szCs w:val="16"/>
              </w:rPr>
              <w:t>Республиканские клиники</w:t>
            </w:r>
          </w:p>
        </w:tc>
        <w:tc>
          <w:tcPr>
            <w:tcW w:w="4900"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5878"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jc w:val="left"/>
              <w:rPr>
                <w:color w:val="000000"/>
                <w:sz w:val="16"/>
                <w:szCs w:val="16"/>
              </w:rPr>
            </w:pPr>
            <w:r w:rsidRPr="00BD3AB5">
              <w:rPr>
                <w:color w:val="000000"/>
                <w:sz w:val="16"/>
                <w:szCs w:val="16"/>
              </w:rPr>
              <w:t xml:space="preserve">ГАУЗ «Республиканский клинический кожно-венерологический диспансер» </w:t>
            </w:r>
          </w:p>
        </w:tc>
        <w:tc>
          <w:tcPr>
            <w:tcW w:w="1838"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rPr>
                <w:color w:val="000000"/>
                <w:sz w:val="16"/>
                <w:szCs w:val="16"/>
              </w:rPr>
            </w:pPr>
            <w:r w:rsidRPr="00BD3AB5">
              <w:rPr>
                <w:color w:val="000000"/>
                <w:sz w:val="16"/>
                <w:szCs w:val="16"/>
              </w:rPr>
              <w:t>+</w:t>
            </w:r>
          </w:p>
        </w:tc>
      </w:tr>
      <w:tr w:rsidR="00343FC9" w:rsidRPr="00BD3AB5" w:rsidTr="000C1B17">
        <w:trPr>
          <w:trHeight w:val="298"/>
        </w:trPr>
        <w:tc>
          <w:tcPr>
            <w:tcW w:w="1716" w:type="dxa"/>
            <w:vMerge/>
            <w:tcBorders>
              <w:left w:val="single" w:sz="4" w:space="0" w:color="auto"/>
              <w:bottom w:val="single" w:sz="4" w:space="0" w:color="auto"/>
              <w:right w:val="single" w:sz="4" w:space="0" w:color="auto"/>
            </w:tcBorders>
            <w:shd w:val="clear" w:color="auto" w:fill="auto"/>
            <w:hideMark/>
          </w:tcPr>
          <w:p w:rsidR="00343FC9" w:rsidRPr="00BD3AB5" w:rsidRDefault="00343FC9"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jc w:val="left"/>
              <w:rPr>
                <w:color w:val="000000"/>
                <w:sz w:val="16"/>
                <w:szCs w:val="16"/>
              </w:rPr>
            </w:pPr>
            <w:r w:rsidRPr="00BD3AB5">
              <w:rPr>
                <w:color w:val="000000"/>
                <w:sz w:val="16"/>
                <w:szCs w:val="16"/>
              </w:rPr>
              <w:t>ГАУЗ Республики Татарстан «Больница скорой медицинской помощи»</w:t>
            </w:r>
          </w:p>
        </w:tc>
        <w:tc>
          <w:tcPr>
            <w:tcW w:w="5878"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jc w:val="left"/>
              <w:rPr>
                <w:color w:val="000000"/>
                <w:sz w:val="16"/>
                <w:szCs w:val="16"/>
              </w:rPr>
            </w:pPr>
            <w:r w:rsidRPr="00BD3AB5">
              <w:rPr>
                <w:color w:val="000000"/>
                <w:sz w:val="16"/>
                <w:szCs w:val="16"/>
              </w:rPr>
              <w:t>ГАУЗ Республики Татарстан «Больница скорой медицинской помощи»</w:t>
            </w:r>
          </w:p>
        </w:tc>
        <w:tc>
          <w:tcPr>
            <w:tcW w:w="1838"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343FC9" w:rsidRPr="00BD3AB5" w:rsidRDefault="00343FC9" w:rsidP="00D57C9B">
            <w:pPr>
              <w:rPr>
                <w:color w:val="000000"/>
                <w:sz w:val="16"/>
                <w:szCs w:val="16"/>
              </w:rPr>
            </w:pPr>
            <w:r w:rsidRPr="00BD3AB5">
              <w:rPr>
                <w:color w:val="000000"/>
                <w:sz w:val="16"/>
                <w:szCs w:val="16"/>
              </w:rPr>
              <w:t>+</w:t>
            </w:r>
          </w:p>
        </w:tc>
      </w:tr>
      <w:tr w:rsidR="00D57C9B" w:rsidRPr="00BD3AB5" w:rsidTr="000C1B17">
        <w:trPr>
          <w:trHeight w:val="240"/>
        </w:trPr>
        <w:tc>
          <w:tcPr>
            <w:tcW w:w="1603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D57C9B" w:rsidRPr="00BD3AB5" w:rsidRDefault="00D57C9B" w:rsidP="00D57C9B">
            <w:pPr>
              <w:rPr>
                <w:b/>
                <w:bCs/>
                <w:color w:val="000000"/>
                <w:sz w:val="16"/>
                <w:szCs w:val="16"/>
              </w:rPr>
            </w:pPr>
            <w:r w:rsidRPr="00BD3AB5">
              <w:rPr>
                <w:b/>
                <w:bCs/>
                <w:color w:val="000000"/>
                <w:sz w:val="16"/>
                <w:szCs w:val="16"/>
              </w:rPr>
              <w:t>Медицинские организации подуровня 3.3</w:t>
            </w:r>
          </w:p>
        </w:tc>
      </w:tr>
      <w:tr w:rsidR="00D57C9B" w:rsidRPr="00BD3AB5" w:rsidTr="000C1B17">
        <w:trPr>
          <w:trHeight w:val="240"/>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г.Казань</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клиническая больница №7»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клиническая больница №7» г. Казани</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29"/>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клиническая больница №7»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Обособленное структурное подразделение ГАУЗ "ГКБ№7"-Стационар, расположенное по адресу ул.Гагарина, дом 95</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191"/>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«Городская клиническая больница №7» г. Казани</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Обособленное структурное подразделение ГАУЗ "ГКБ№7"-Акушерско-обсервационное отделение, расположенное по адресу ул.Гагарина, дом 97</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378"/>
        </w:trPr>
        <w:tc>
          <w:tcPr>
            <w:tcW w:w="1716" w:type="dxa"/>
            <w:vMerge w:val="restart"/>
            <w:tcBorders>
              <w:top w:val="nil"/>
              <w:left w:val="single" w:sz="4" w:space="0" w:color="auto"/>
              <w:bottom w:val="single" w:sz="4" w:space="0" w:color="auto"/>
              <w:right w:val="single" w:sz="4" w:space="0" w:color="auto"/>
            </w:tcBorders>
            <w:shd w:val="clear" w:color="auto" w:fill="auto"/>
            <w:hideMark/>
          </w:tcPr>
          <w:p w:rsidR="00D57C9B" w:rsidRPr="00BD3AB5" w:rsidRDefault="00D57C9B" w:rsidP="00D57C9B">
            <w:pPr>
              <w:rPr>
                <w:color w:val="000000"/>
                <w:sz w:val="16"/>
                <w:szCs w:val="16"/>
              </w:rPr>
            </w:pPr>
            <w:r w:rsidRPr="00BD3AB5">
              <w:rPr>
                <w:color w:val="000000"/>
                <w:sz w:val="16"/>
                <w:szCs w:val="16"/>
              </w:rPr>
              <w:t>Республиканские клиники</w:t>
            </w: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«Республиканская клиническая инфекционная больница имени профессора А.Ф. Агафонова»</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«Республиканская клиническая инфекционная больница имени профессора А.Ф. Агафонова»</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BD3AB5" w:rsidTr="000C1B17">
        <w:trPr>
          <w:trHeight w:val="240"/>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«Межрегиональный клинико-диагностический центр» </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 xml:space="preserve">ГАУЗ «Межрегиональный клинико-диагностический центр» </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 </w:t>
            </w:r>
          </w:p>
        </w:tc>
      </w:tr>
      <w:tr w:rsidR="00D57C9B" w:rsidRPr="00BD3AB5" w:rsidTr="000C1B17">
        <w:trPr>
          <w:trHeight w:val="444"/>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республиканская клиническая больница Министерства здравоохранения Республики Татарстан»</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республиканская клиническая больница Министерства здравоохранения Республики Татарстан»</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r>
      <w:tr w:rsidR="00D57C9B" w:rsidRPr="00D57C9B" w:rsidTr="00BD3AB5">
        <w:trPr>
          <w:trHeight w:val="55"/>
        </w:trPr>
        <w:tc>
          <w:tcPr>
            <w:tcW w:w="1716" w:type="dxa"/>
            <w:vMerge/>
            <w:tcBorders>
              <w:top w:val="nil"/>
              <w:left w:val="single" w:sz="4" w:space="0" w:color="auto"/>
              <w:bottom w:val="single" w:sz="4" w:space="0" w:color="auto"/>
              <w:right w:val="single" w:sz="4" w:space="0" w:color="auto"/>
            </w:tcBorders>
            <w:hideMark/>
          </w:tcPr>
          <w:p w:rsidR="00D57C9B" w:rsidRPr="00BD3AB5" w:rsidRDefault="00D57C9B" w:rsidP="00D57C9B">
            <w:pPr>
              <w:rPr>
                <w:color w:val="000000"/>
                <w:sz w:val="16"/>
                <w:szCs w:val="16"/>
              </w:rPr>
            </w:pPr>
          </w:p>
        </w:tc>
        <w:tc>
          <w:tcPr>
            <w:tcW w:w="4900"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ГАУЗ «Детская республиканская клиническая больница Министерства здравоохранения Республики Татарстан»</w:t>
            </w:r>
          </w:p>
        </w:tc>
        <w:tc>
          <w:tcPr>
            <w:tcW w:w="587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jc w:val="left"/>
              <w:rPr>
                <w:color w:val="000000"/>
                <w:sz w:val="16"/>
                <w:szCs w:val="16"/>
              </w:rPr>
            </w:pPr>
            <w:r w:rsidRPr="00BD3AB5">
              <w:rPr>
                <w:color w:val="000000"/>
                <w:sz w:val="16"/>
                <w:szCs w:val="16"/>
              </w:rPr>
              <w:t>Стационар №3 Сафиуллина 14 -ГАУЗ "ДРКБ МЗ РТ</w:t>
            </w:r>
          </w:p>
        </w:tc>
        <w:tc>
          <w:tcPr>
            <w:tcW w:w="1838" w:type="dxa"/>
            <w:tcBorders>
              <w:top w:val="nil"/>
              <w:left w:val="nil"/>
              <w:bottom w:val="single" w:sz="4" w:space="0" w:color="auto"/>
              <w:right w:val="single" w:sz="4" w:space="0" w:color="auto"/>
            </w:tcBorders>
            <w:shd w:val="clear" w:color="auto" w:fill="auto"/>
            <w:vAlign w:val="center"/>
            <w:hideMark/>
          </w:tcPr>
          <w:p w:rsidR="00D57C9B" w:rsidRPr="00BD3AB5" w:rsidRDefault="00D57C9B" w:rsidP="00D57C9B">
            <w:pPr>
              <w:rPr>
                <w:color w:val="000000"/>
                <w:sz w:val="16"/>
                <w:szCs w:val="16"/>
              </w:rPr>
            </w:pPr>
            <w:r w:rsidRPr="00BD3AB5">
              <w:rPr>
                <w:color w:val="000000"/>
                <w:sz w:val="16"/>
                <w:szCs w:val="16"/>
              </w:rPr>
              <w:t>+</w:t>
            </w:r>
          </w:p>
        </w:tc>
        <w:tc>
          <w:tcPr>
            <w:tcW w:w="1701" w:type="dxa"/>
            <w:tcBorders>
              <w:top w:val="nil"/>
              <w:left w:val="nil"/>
              <w:bottom w:val="single" w:sz="4" w:space="0" w:color="auto"/>
              <w:right w:val="single" w:sz="4" w:space="0" w:color="auto"/>
            </w:tcBorders>
            <w:shd w:val="clear" w:color="auto" w:fill="auto"/>
            <w:vAlign w:val="center"/>
            <w:hideMark/>
          </w:tcPr>
          <w:p w:rsidR="00D57C9B" w:rsidRPr="00D57C9B" w:rsidRDefault="00D57C9B" w:rsidP="00D57C9B">
            <w:pPr>
              <w:rPr>
                <w:color w:val="000000"/>
                <w:sz w:val="16"/>
                <w:szCs w:val="16"/>
              </w:rPr>
            </w:pPr>
            <w:r w:rsidRPr="00BD3AB5">
              <w:rPr>
                <w:color w:val="000000"/>
                <w:sz w:val="16"/>
                <w:szCs w:val="16"/>
              </w:rPr>
              <w:t>+</w:t>
            </w:r>
          </w:p>
        </w:tc>
      </w:tr>
    </w:tbl>
    <w:p w:rsidR="005115A1" w:rsidRDefault="005115A1" w:rsidP="005115A1">
      <w:pPr>
        <w:pStyle w:val="ConsPlusNormal"/>
        <w:ind w:firstLine="0"/>
        <w:jc w:val="right"/>
        <w:rPr>
          <w:rFonts w:ascii="Times New Roman" w:hAnsi="Times New Roman" w:cs="Times New Roman"/>
          <w:sz w:val="28"/>
          <w:szCs w:val="28"/>
        </w:rPr>
      </w:pPr>
      <w:r>
        <w:rPr>
          <w:rFonts w:ascii="Times New Roman" w:hAnsi="Times New Roman" w:cs="Times New Roman"/>
          <w:sz w:val="28"/>
          <w:szCs w:val="28"/>
        </w:rPr>
        <w:t>Таблица 3</w:t>
      </w:r>
    </w:p>
    <w:p w:rsidR="005115A1" w:rsidRPr="000C1B17" w:rsidRDefault="005115A1" w:rsidP="0089345E">
      <w:pPr>
        <w:pStyle w:val="ConsPlusNormal"/>
        <w:ind w:firstLine="0"/>
        <w:rPr>
          <w:rFonts w:ascii="Times New Roman" w:hAnsi="Times New Roman" w:cs="Times New Roman"/>
          <w:szCs w:val="28"/>
        </w:rPr>
      </w:pPr>
    </w:p>
    <w:p w:rsidR="00A2423E" w:rsidRPr="00FE320C" w:rsidRDefault="00A2423E" w:rsidP="00A2423E">
      <w:pPr>
        <w:pStyle w:val="ConsPlusNormal"/>
        <w:ind w:firstLine="0"/>
        <w:rPr>
          <w:rFonts w:ascii="Times New Roman" w:hAnsi="Times New Roman" w:cs="Times New Roman"/>
          <w:sz w:val="28"/>
          <w:szCs w:val="28"/>
        </w:rPr>
      </w:pPr>
      <w:r w:rsidRPr="00FE320C">
        <w:rPr>
          <w:rFonts w:ascii="Times New Roman" w:hAnsi="Times New Roman" w:cs="Times New Roman"/>
          <w:sz w:val="28"/>
          <w:szCs w:val="28"/>
        </w:rPr>
        <w:t xml:space="preserve">Перечень медицинских организаций, оказывающих медицинскую помощь в </w:t>
      </w:r>
      <w:r w:rsidR="00877A74" w:rsidRPr="00FE320C">
        <w:rPr>
          <w:rFonts w:ascii="Times New Roman" w:hAnsi="Times New Roman" w:cs="Times New Roman"/>
          <w:sz w:val="28"/>
          <w:szCs w:val="28"/>
        </w:rPr>
        <w:t>амбулаторных условиях</w:t>
      </w:r>
      <w:r w:rsidRPr="00FE320C">
        <w:rPr>
          <w:rFonts w:ascii="Times New Roman" w:hAnsi="Times New Roman" w:cs="Times New Roman"/>
          <w:sz w:val="28"/>
          <w:szCs w:val="28"/>
        </w:rPr>
        <w:t>, сгруппированны</w:t>
      </w:r>
      <w:r w:rsidR="00877A74" w:rsidRPr="00FE320C">
        <w:rPr>
          <w:rFonts w:ascii="Times New Roman" w:hAnsi="Times New Roman" w:cs="Times New Roman"/>
          <w:sz w:val="28"/>
          <w:szCs w:val="28"/>
        </w:rPr>
        <w:t>х</w:t>
      </w:r>
      <w:r w:rsidRPr="00FE320C">
        <w:rPr>
          <w:rFonts w:ascii="Times New Roman" w:hAnsi="Times New Roman" w:cs="Times New Roman"/>
          <w:sz w:val="28"/>
          <w:szCs w:val="28"/>
        </w:rPr>
        <w:t xml:space="preserve"> по подуровням</w:t>
      </w:r>
    </w:p>
    <w:p w:rsidR="005115A1" w:rsidRPr="00FE320C" w:rsidRDefault="005115A1" w:rsidP="0089345E">
      <w:pPr>
        <w:pStyle w:val="ConsPlusNormal"/>
        <w:ind w:firstLine="0"/>
        <w:rPr>
          <w:rFonts w:ascii="Times New Roman" w:hAnsi="Times New Roman" w:cs="Times New Roman"/>
          <w:sz w:val="14"/>
          <w:szCs w:val="28"/>
        </w:rPr>
      </w:pPr>
    </w:p>
    <w:tbl>
      <w:tblPr>
        <w:tblW w:w="16033" w:type="dxa"/>
        <w:tblInd w:w="93" w:type="dxa"/>
        <w:tblLook w:val="04A0" w:firstRow="1" w:lastRow="0" w:firstColumn="1" w:lastColumn="0" w:noHBand="0" w:noVBand="1"/>
      </w:tblPr>
      <w:tblGrid>
        <w:gridCol w:w="1716"/>
        <w:gridCol w:w="4961"/>
        <w:gridCol w:w="5812"/>
        <w:gridCol w:w="1843"/>
        <w:gridCol w:w="1701"/>
      </w:tblGrid>
      <w:tr w:rsidR="00165CFB" w:rsidRPr="00FE320C" w:rsidTr="000C1B17">
        <w:trPr>
          <w:trHeight w:val="469"/>
          <w:tblHeader/>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Район</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CFB" w:rsidRPr="00FE320C" w:rsidRDefault="00165CFB" w:rsidP="00165CFB">
            <w:pPr>
              <w:rPr>
                <w:sz w:val="16"/>
                <w:szCs w:val="16"/>
              </w:rPr>
            </w:pPr>
            <w:r w:rsidRPr="00FE320C">
              <w:rPr>
                <w:sz w:val="16"/>
                <w:szCs w:val="16"/>
              </w:rPr>
              <w:t xml:space="preserve">Наименование юридического лица </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5CFB" w:rsidRPr="00FE320C" w:rsidRDefault="00165CFB" w:rsidP="00165CFB">
            <w:pPr>
              <w:rPr>
                <w:sz w:val="16"/>
                <w:szCs w:val="16"/>
              </w:rPr>
            </w:pPr>
            <w:r w:rsidRPr="00FE320C">
              <w:rPr>
                <w:sz w:val="16"/>
                <w:szCs w:val="16"/>
              </w:rPr>
              <w:t>Наименование структурных (обособленных) подразделений</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rsidR="00165CFB" w:rsidRPr="00FE320C" w:rsidRDefault="00165CFB" w:rsidP="00165CFB">
            <w:pPr>
              <w:rPr>
                <w:sz w:val="16"/>
                <w:szCs w:val="16"/>
              </w:rPr>
            </w:pPr>
            <w:r w:rsidRPr="00FE320C">
              <w:rPr>
                <w:sz w:val="16"/>
                <w:szCs w:val="16"/>
              </w:rPr>
              <w:t>Сведения о применении способов оплаты медицинской помощи</w:t>
            </w:r>
          </w:p>
        </w:tc>
      </w:tr>
      <w:tr w:rsidR="00165CFB" w:rsidRPr="00FE320C" w:rsidTr="000C1B17">
        <w:trPr>
          <w:trHeight w:val="3344"/>
          <w:tblHeader/>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165CFB" w:rsidRPr="00FE320C" w:rsidRDefault="00165CFB" w:rsidP="00165CFB">
            <w:pPr>
              <w:jc w:val="left"/>
              <w:rPr>
                <w:sz w:val="16"/>
                <w:szCs w:val="16"/>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165CFB" w:rsidRPr="00FE320C" w:rsidRDefault="00165CFB" w:rsidP="00165CFB">
            <w:pPr>
              <w:jc w:val="left"/>
              <w:rPr>
                <w:sz w:val="16"/>
                <w:szCs w:val="16"/>
              </w:rPr>
            </w:pPr>
          </w:p>
        </w:tc>
        <w:tc>
          <w:tcPr>
            <w:tcW w:w="5812" w:type="dxa"/>
            <w:vMerge/>
            <w:tcBorders>
              <w:top w:val="single" w:sz="4" w:space="0" w:color="auto"/>
              <w:left w:val="single" w:sz="4" w:space="0" w:color="auto"/>
              <w:bottom w:val="single" w:sz="4" w:space="0" w:color="auto"/>
              <w:right w:val="single" w:sz="4" w:space="0" w:color="auto"/>
            </w:tcBorders>
            <w:vAlign w:val="center"/>
            <w:hideMark/>
          </w:tcPr>
          <w:p w:rsidR="00165CFB" w:rsidRPr="00FE320C" w:rsidRDefault="00165CFB" w:rsidP="00165CFB">
            <w:pPr>
              <w:jc w:val="left"/>
              <w:rPr>
                <w:sz w:val="16"/>
                <w:szCs w:val="16"/>
              </w:rPr>
            </w:pPr>
          </w:p>
        </w:tc>
        <w:tc>
          <w:tcPr>
            <w:tcW w:w="1843"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rPr>
                <w:sz w:val="16"/>
                <w:szCs w:val="16"/>
              </w:rPr>
            </w:pPr>
            <w:r w:rsidRPr="00FE320C">
              <w:rPr>
                <w:sz w:val="16"/>
                <w:szCs w:val="16"/>
              </w:rPr>
              <w:t>медицинские организации (структурные подразделения медицинских организаций), имеющие прикрепившихся лиц, оплата медицинской помощи в которых осуществляется по подушевому нормативу финансирования на прикрепившихся лиц</w:t>
            </w:r>
          </w:p>
        </w:tc>
        <w:tc>
          <w:tcPr>
            <w:tcW w:w="170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rPr>
                <w:sz w:val="16"/>
                <w:szCs w:val="16"/>
              </w:rPr>
            </w:pPr>
            <w:r w:rsidRPr="00FE320C">
              <w:rPr>
                <w:sz w:val="16"/>
                <w:szCs w:val="16"/>
              </w:rPr>
              <w:t>медицинские организации (структурные подразделения медицинских организаций), не имеющие прикрепившихся лиц, оплата медицинской помощи в которых осуществляется за единицу объема медицинской помощи (за посещение, обращение, законченный случай)</w:t>
            </w:r>
          </w:p>
        </w:tc>
      </w:tr>
      <w:tr w:rsidR="00165CFB" w:rsidRPr="00FE320C" w:rsidTr="000C1B17">
        <w:trPr>
          <w:trHeight w:val="255"/>
        </w:trPr>
        <w:tc>
          <w:tcPr>
            <w:tcW w:w="1603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rPr>
                <w:b/>
                <w:bCs/>
                <w:sz w:val="16"/>
                <w:szCs w:val="16"/>
              </w:rPr>
            </w:pPr>
            <w:r w:rsidRPr="00FE320C">
              <w:rPr>
                <w:b/>
                <w:bCs/>
                <w:sz w:val="16"/>
                <w:szCs w:val="16"/>
              </w:rPr>
              <w:t>Медицинские организации подуровня 1.1</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Аксубаевский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"Аксубаевская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"Аксубаевская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Аксубаевский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"Аксубаевская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Староибрайкинская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8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детская городская больница с перинатальным центром"</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детская городская больница с перинатальным центром"</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стоматологическая поликлиника»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стоматологическая поликлиника»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Елабужский район </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ЗАО «Стоматологическая поликлиника «АлСтом»</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ЗАО «Стоматологическая поликлиника «АлСтом»</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Зеленодольский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«Зеленодольская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"Нижнее-Вязовская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Зеленодольский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«Зеленодольская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«Зеленодольский Центр медицинской профилактики»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Зеленодольский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«Зеленодольская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"Нурлатская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№3»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№3»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№10»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№10»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№18»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№18»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поликлиника №9»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поликлиника №9»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больница №11»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больница №11»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6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клиническая больница №16»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клиническая больница №16»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НУЗ «Отделенческая клиническая больница на станции Казань открытого акционерного общества «Российские железные дороги»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НУЗ «Отделенческая клиническая больница на станции Казань открытого акционерного общества «Российские железные дороги»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клиническая больница №7»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клиническая больница №7»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стоматологическая поликлиника №2»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стоматологическая поликлиника №2»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«Медицинский диагностический центр»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«Медицинский диагностический центр»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Кукморский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«Кукморская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«Кукморская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Кукморский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«Кукморская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Лубянская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Кукморский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«Кукморская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Ядыгерьская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Кукморский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«Кукморская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Ныртинская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Мензелинский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«Мензелинская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«Мензелинская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№6»</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№6»</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№2»</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№2»</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№4 им. Ф.Г. Ахмеровой»</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№4 им. Ф.Г. Ахмеровой»</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№5»</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№5»</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№6»</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№6»</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больница №2»</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больница №2»</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№3»</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№3»</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больница с перинатальным центром»</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больница с перинатальным центром»</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67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Чистопольский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Чистопольская больница филиал Федерального бюджетного учреждения здравоохранения «Приволжский окружной медицинский центр» Федерального медико-биологического агентства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Чистопольская больница филиал Федерального бюджетного учреждения здравоохранения «Приволжский окружной медицинский центр» Федерального медико-биологического агентства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603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rPr>
                <w:b/>
                <w:bCs/>
                <w:sz w:val="16"/>
                <w:szCs w:val="16"/>
              </w:rPr>
            </w:pPr>
            <w:r w:rsidRPr="00FE320C">
              <w:rPr>
                <w:b/>
                <w:bCs/>
                <w:sz w:val="16"/>
                <w:szCs w:val="16"/>
              </w:rPr>
              <w:t>Медицинские организации подуровня 1.2</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Агрызский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«Агрызская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Кичкетанская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Агрызский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«Агрызская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Терсинская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Агрызский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«Агрызская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Исенбаевская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Агрызский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«Агрызская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Красноборская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3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Агрызский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НУЗ «Отделенческая больница на станции Ижевск открытого акционерного общества «Российские железные дороги»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НУЗ «Отделенческая больница на станции Ижевск открытого акционерного общества «Российские железные дороги»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Азнакаевский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«Азнакаевская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Чалпинская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Азнакаевский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«Азнакаевская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Актюбинская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Азнакаевский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«Азнакаевская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Вахитовская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Азнакаевский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«Азнакаевская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Тумутукская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Актанышский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«Актанышская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«Актанышская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Актанышский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«Актанышская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Байсаровская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Актанышский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«Актанышская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Такталачукская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Актанышский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«Актанышская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Поисевская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8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Актанышский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«Актанышская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Татаро-Суксинская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Актанышский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Алексеевский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«Алексеевская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Билярская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Алькеевский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«Базарно-Матакская центральная районная больница Алькеевского муниципального района»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«Базарно-Матакская центральная районная больница Алькеевского муниципального района»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Алькеевский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«Базарно-Матакская центральная районная больница Алькеевского муниципального района»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Чувашско-Бродская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Алькеевский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«Базарно-Матакская центральная районная больница Алькеевского муниципального района»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Ново-Салмановская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Алькеевский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«Базарно-Матакская центральная районная больница Алькеевского муниципального района»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Хузангаевская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Алькеевский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«Базарно-Матакская центральная районная больница Алькеевского муниципального района»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Юхмачинская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городская поликлиника №3»</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городская поликлиника №3»</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ЛПУ «Медико-санитарная часть открытого акционерного общества «Татнефть» и города Альметьевска»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ЛПУ «Медико-санитарная часть открытого акционерного общества «Татнефть» и города Альметьевска»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Акташская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Ямашинская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Кузайкинская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Калейкинская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Абдрахмановская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Новокашировская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Врачебная амбулатория им.Н.Е.Токарликова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Елховская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«Альметьевский центр медицинской профилактики»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«Альметьевский центр медицинской профилактики»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Апастовский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«Апастовская центральная районная больница»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Среднебалтаевская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Апастовский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«Апастовская центральная районная больница»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Шонгутская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«Арская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Ново-Кинерская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Шушмабашская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Бавлинский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«Бавлинская центральная районная больница»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Новозареченская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Бавлинский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«Бавлинская центральная районная больница»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Поповская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Балтасинский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«Балтасинская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Карелинская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Балтасинский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«Балтасинская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Янгуловская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Балтасинский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«Балтасинская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Ципьинская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«Бугульминская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«Бугульминская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«Бугульминская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Родильный дом</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«Бугульминская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Стоматологическая поликлиника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«Бугульминская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Карабашская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«Бугульминская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Детская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2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«Бугульминская стоматологическая поликлиника»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«Бугульминская стоматологическая поликлиника»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«Медстом»</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«Медстом»</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«Эстетика»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«Эстетика»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«Буинская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Верхнеуслонский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«Верхнеуслонская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Макуловская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Верхнеуслонский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«Верхнеуслонская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Шеланговская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Высокогорский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Дубъязская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Высокогорский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Высокогорская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Высокогорский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Бирюлинская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Высокогорский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Усадская 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Высокогорский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Чепчуговская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Высокогорский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Мемдельская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Дрожжановский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«Дрожжановская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Шаймурзинская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Заинский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«Заинская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Верхнешипкинская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Заинский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«Заинская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Савалеевская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Заинский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«Заинская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Бегишевская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8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Зеленодольский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«Зеленодольская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«Зеленодольская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Зеленодольский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«Зеленодольская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«Васильевская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Зеленодольский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«Стоматология»</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«КОНСУЛЬТАТИВНО-ДИАГНОСТИЧЕСКИЙ ЦЕНТР АВИАСТРОИТЕЛЬНОГО РАЙОНА»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«КОНСУЛЬТАТИВНО-ДИАГНОСТИЧЕСКИЙ ЦЕНТР АВИАСТРОИТЕЛЬНОГО РАЙОНА»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№7»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№7»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№11»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№11»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№17»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№17»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№19»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№19»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№21»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№21»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№4 «Студенческая»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№4 «Студенческая»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поликлиника №2»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поликлиника №2»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№4»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№4»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детская поликлиника №6»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детская поликлиника №6»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детская поликлиника №7»</w:t>
            </w:r>
            <w:r w:rsidR="003E48D4">
              <w:rPr>
                <w:sz w:val="16"/>
                <w:szCs w:val="16"/>
              </w:rPr>
              <w:t xml:space="preserve"> </w:t>
            </w:r>
            <w:r w:rsidRPr="00FE320C">
              <w:rPr>
                <w:sz w:val="16"/>
                <w:szCs w:val="16"/>
              </w:rPr>
              <w:t xml:space="preserve">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детская поликлиника №7»</w:t>
            </w:r>
            <w:r w:rsidR="003E48D4">
              <w:rPr>
                <w:sz w:val="16"/>
                <w:szCs w:val="16"/>
              </w:rPr>
              <w:t xml:space="preserve"> </w:t>
            </w:r>
            <w:r w:rsidRPr="00FE320C">
              <w:rPr>
                <w:sz w:val="16"/>
                <w:szCs w:val="16"/>
              </w:rPr>
              <w:t xml:space="preserve">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№10»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№10»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№11»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городская поликлиника №11»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«Клиническая больница №2»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«Клиническая больница №2»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клиническая больница №7»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клиническая больница №7»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ОАО «Городская клиническая больница №12»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ОАО «Городская клиническая больница №12»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«Центральная городская клиническая больница №18»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«Центральная городская клиническая больница №18»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детская больница №1»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детская больница №1»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больница №8»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городская больница №8»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«Стоматологическая поликлиника №5» города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«Стоматологическая поликлиника №5» города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«Семейный доктор»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«Семейный доктор»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«Стоматологическая поликлиника №9 города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«Стоматологическая поликлиника №9 города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стоматологическая поликлиника №1»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стоматологическая поликлиника №1»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больница №4»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больница №4»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ФКУЗ «Медико-санитарная часть Министерства внутренних дел Российской Федерации по Республике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ФКУЗ «Медико-санитарная часть Министерства внутренних дел Российской Федерации по Республике Татарстан»</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АО «Городская стоматология»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АО «Городская стоматология» - филиал №4</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АО «Городская стоматология»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АО «Городская стоматология» - филиал №2</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АО «Городская стоматология»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АО «Городская стоматология» - филиал №5</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АО «Городская стоматология»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АО «Городская стоматология» - филиал №3</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АО «Городская стоматология»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АО «Городская стоматология» - филиал №1</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«Стоматологическая поликлиника №9 Азино»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«Стоматологическая поликлиника №9 Азино»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«Клиника Латыпова Р.М.»</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«Клиника Латыпова Р.М.»</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«Медицинское объединение «Спасение»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«Медицинское объединение «Спасение»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70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ГБОУ высшего профессионального образования «Казанский государственный медицинский университет» Министерства здравоохранения Российской Федерации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ГБОУ высшего профессионального образования «Казанский государственный медицинский университет» Министерства здравоохранения Российской Федерации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«ВИТАР»</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«ВИТАР»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Международного института биологических систем - Казань"</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Международного института биологических систем - Казань"</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"ТехноМед"</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"ТехноМед"</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"ЦЕНТР ЛУЧЕВОЙ ДИАГНОСТИКИ ПЛЮС"</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"ЦЕНТР ЛУЧЕВОЙ ДИАГНОСТИКИ ПЛЮС"</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ООО "НМЦ-Томография"</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ООО "НМЦ-Томография"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ООО "Клиника ЛМС" в городе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Филиал ООО "Клиника ЛМС" в городе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"Высокие Технологии Медицины"</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"Высокие Технологии Медицины"</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«Глазная хирургия Расческов»</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«Глазная хирургия Расческов»</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«Консультативно-диагностический центр на Четаева»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«Консультативно-диагностический центр на Четаева»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«Поликлиника профилактической медицины»</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«Поликлиника профилактической медицины»</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ОАО «Стоматологическая поликлиника №9 «Дербышки»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ОАО «Стоматологическая поликлиника №9 «Дербышки»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7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ФГБУЗ Поликлиника Казанского научного центра Российской академии наук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ФГБУЗ Поликлиника Казанского научного центра Российской академии наук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«АЛЬБАДЕНТ»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«АЛЬБАДЕНТ»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«Фарм-Т»</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«Фарм-Т»</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Медицинское стоматологическое предприятие «Дентиатр»</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Медицинское стоматологическое предприятие «Дентиатр»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«Стоматологическая клиника «ПримаДента»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«Стоматологическая клиника «ПримаДента»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"ИГЛ-КЛИНИК"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"ИГЛ-КЛИНИК"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"СОЦИАЛЬНАЯ СТОМАТОЛОГИЯ"</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"СОЦИАЛЬНАЯ СТОМАТОЛОГИЯ"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Центр хирургии и проктологии "Золотое сечение"</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Центр хирургии и проктологии "Золотое сечение"</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"Барс Мед"</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"Барс Мед"</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«Госпиталь для ветеранов войн»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«Госпиталь для ветеранов войн»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ФГАОУ высшего образования "Казанский (Приволжский) федеральный университет"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Поликлиника по адресу ул. Вишневского, д. 2а - ФГАОУ высшего образования "Казанский (Приволжский) федеральный университет"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ФГАОУ высшего образования "Казанский (Приволжский) федеральный университет"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Поликлиника по адресу ул. Ершова, д. 2 - ФГАОУ высшего образования "Казанский (Приволжский) федеральный университет"</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Кайбицкий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«Кайбицкая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«Кайбицкая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Кайбицкий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«Кайбицкая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Подберезинская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Камско-Устьинский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«Камско-Устьинская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«Камско-Устьинская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Камско-Устьинский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«Камско-Устьинская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Больше Кляринская</w:t>
            </w:r>
            <w:r w:rsidR="003E48D4">
              <w:rPr>
                <w:sz w:val="16"/>
                <w:szCs w:val="16"/>
              </w:rPr>
              <w:t xml:space="preserve"> </w:t>
            </w:r>
            <w:r w:rsidRPr="00FE320C">
              <w:rPr>
                <w:sz w:val="16"/>
                <w:szCs w:val="16"/>
              </w:rPr>
              <w:t>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Камско-Устьинский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«Камско-Устьинская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Теньковская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Камско-Устьинский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«Камско-Устьинская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Сюкеевская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Лаишевский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«Лаишевская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«Лаишевская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Лаишевский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«Лаишевская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Столбищенская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Лаишевский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«Лаишевская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Габишевская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Лаишевский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«Лаишевская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Рождественская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Врачебная амбулатория пос. совхоза «Мамадышский»</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Сокольская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Усалинская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Нижнеошминская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Шадчинская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Таканышская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Мамадышский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«Мамадышская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Камская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0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Муслюмовский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«Муслюмовская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«Муслюмовская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Муслюмовский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«Муслюмовская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Старокарамалинская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№3»</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№3»</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№4»</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№4»</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№7»</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поликлиника №7»</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больница №5»</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«Городская больница №5»</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«Стоматологическая поликлиника №1»</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«Стоматологическая поликлиника №1»</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«Стоматологическая поликлиника №2»</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«Стоматологическая поликлиника №2»</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«Стоматологическая поликлиника №3»</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«Стоматологическая поликлиника №3»</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1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стоматологическая поликлиника №1»</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стоматологическая поликлиника №1»</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ГБУЗ «Центр реабилитации слуха»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ГБУЗ «Центр реабилитации слуха»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«Клинико-диагностический центр «Авицена»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«Клинико-диагностический центр «Авицена»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7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«Камский детский медицинский центр»</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«Камский детский медицинский центр»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Ассоциация клиник «Медицина будущего»</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Ассоциация клиник «Медицина будущего»</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Международного института биологических систем - Набережные Челны"</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Международного института биологических систем - Набережные Челны"</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«Госпиталь для ветеранов войн» г. Набережные Челны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«Госпиталь для ветеранов войн» г. Набережные Челны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«Набережно-Челнинская инфекционная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«Набережно-Челнинская инфекционная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Набережные Челны</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"ЮНИМЕД"</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"ЮНИМЕД"</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«Камско-Полянская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«Камско-Полянская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«Камско-Полянская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Шереметьевская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«Камско-Полянская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Красно-Кадкинская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«Камско-Полянская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Карамалинская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«Нижнекамская центральная районная многопрофильная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«Нижнекамская центральная районная многопрофильная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«Нижнекамская центральная районная многопрофильная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Шингальчинская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«Нижнекамская центральная районная многопрофильная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Больше-Афанасовская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«Нижнекамская центральная районная многопрофильная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Красно - Ключинская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«Центр медицинской профилактики»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«Центр медицинской профилактики»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31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«Красноключинский центр семейной медицины»</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«Красноключинский центр семейной медицины»</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"Гармония"</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"Лечебно-диагностический центр "Гармония"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«РаДент»</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«РаДент»</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«Лекарь»</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«Лекарь»</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«Медицинская компания «Спасение»</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«Медицинская компания «Спасение»</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«Лебечно-профилактический центр «Чулпан-Медицина»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«Лебечно-профилактический центр «Чулпан-Медицина»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Нижнекамский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«Стоматология НК»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ООО «Стоматология НК»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Новошешминский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«Новошешминская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Зиреклинская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Новошешминский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"РезиДент"</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"РезиДент"</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Нурлатский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«Нурлатская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Ново-Альметьевская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Нурлатский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«Нурлатская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Мамыковская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Нурлатский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«Нурлатская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Старо -Челнинская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Нурлатский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«Нурлатская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Чулпановская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Пестречинский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«Пестречинская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Кощаковская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Пестречинский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«Пестречинская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Ленино-Кокушкинская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Пестречинский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«Пестречинская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Шалинская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Пестречинский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«Пестречинская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Пановская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«Республиканская клиническая инфекционная больница имени профессора А.Ф. Агафонова»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«Республиканская клиническая инфекционная больница имени профессора А.Ф. Агафонова»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 «Детская республиканская клиническая больница Министерства здравоохранения Республики Татарстан»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Поликлиника №3 ГАУЗ «Детская республиканская клиническая больница Министерства здравоохранения Республики Татарстан»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Альметьевский кожно-венерологический 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Нижнекамский кожно-венерологический 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Бугульминский кожно-венерологический 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Чистопольский кожно-венерологический 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Набережночелнинский</w:t>
            </w:r>
            <w:r w:rsidR="003E48D4">
              <w:rPr>
                <w:sz w:val="16"/>
                <w:szCs w:val="16"/>
              </w:rPr>
              <w:t xml:space="preserve"> </w:t>
            </w:r>
            <w:r w:rsidRPr="00FE320C">
              <w:rPr>
                <w:sz w:val="16"/>
                <w:szCs w:val="16"/>
              </w:rPr>
              <w:t>кожно-венерологический</w:t>
            </w:r>
            <w:r w:rsidR="003E48D4">
              <w:rPr>
                <w:sz w:val="16"/>
                <w:szCs w:val="16"/>
              </w:rPr>
              <w:t xml:space="preserve"> </w:t>
            </w:r>
            <w:r w:rsidRPr="00FE320C">
              <w:rPr>
                <w:sz w:val="16"/>
                <w:szCs w:val="16"/>
              </w:rPr>
              <w:t>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Лениногорский кожно-венерологический 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клинический кожно-венерологический диспансер»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Зеленодольский</w:t>
            </w:r>
            <w:r w:rsidR="003E48D4">
              <w:rPr>
                <w:sz w:val="16"/>
                <w:szCs w:val="16"/>
              </w:rPr>
              <w:t xml:space="preserve"> </w:t>
            </w:r>
            <w:r w:rsidRPr="00FE320C">
              <w:rPr>
                <w:sz w:val="16"/>
                <w:szCs w:val="16"/>
              </w:rPr>
              <w:t>кожно-венерологический 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центр медицинской профилактики»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«Республиканский центр медицинской профилактики»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Рыбно-Слободский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«Рыбно-Слободская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Кутлу-Букашская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Рыбно-Слободский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«Рыбно-Слободская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Верхне-Тимерлекская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Сабинский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«Сабинская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«Сабинская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Сабинский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«Сабинская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Лесхозская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Сабинский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«Сабинская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Шеморданская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Сабинский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«Сабинская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Икшурминская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Сармановский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«Сармановская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Джалильская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Сармановский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«Сармановская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Сакловбашевская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Сармановский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«Сармановская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Александровская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Спасский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«Спасская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Кураловская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Спасский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«Спасская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Кузнечихинская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Тетюшский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«Тетюшская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Большешемякинская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Тетюшский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«Тетюшская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Большетарханская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Тукаевский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«Тукаевская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Круглопольская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Тукаевский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«Тукаевская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Бетькинская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Тукаевский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«Тукаевская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Кузкеевская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Тукаевский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«Тукаевская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Татарстанская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Тукаевский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«Тукаевская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Тлянче-Тамакская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Черемшанский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«Черемшанская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Старо-Кутушская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Черемшанский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«Черемшанская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Нижне-Каменская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Черемшанский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«Черемшанская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Шешминская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Ютазинский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«Уруссинская центральная районная больница Ютазинского муниципального района Республики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«Уруссинская центральная районная больница Ютазинского муниципального района Республики Татарстан»</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Ютазинский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«Уруссинская центральная районная больница Ютазинского муниципального района Республики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Байрякинская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Ютазинский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«Уруссинская центральная районная больница Ютазинского муниципального района Республики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Ютазинская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603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rPr>
                <w:b/>
                <w:bCs/>
                <w:sz w:val="16"/>
                <w:szCs w:val="16"/>
              </w:rPr>
            </w:pPr>
            <w:r w:rsidRPr="00FE320C">
              <w:rPr>
                <w:b/>
                <w:bCs/>
                <w:sz w:val="16"/>
                <w:szCs w:val="16"/>
              </w:rPr>
              <w:t>Медицинские организации подуровня 1.3</w:t>
            </w:r>
          </w:p>
        </w:tc>
      </w:tr>
      <w:tr w:rsidR="00165CFB" w:rsidRPr="00FE320C" w:rsidTr="000C1B17">
        <w:trPr>
          <w:trHeight w:val="2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Агрызский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«Агрызская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«Агрызская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Азнакаевский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«Азнакаевская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«Азнакаевская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Алексеевский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«Алексеевская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«Алексеевская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Альметьевский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«Альметьевская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Апастовский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«Апастовская центральная районная больница»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«Апастовская центральная районная больница»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Атнинский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«Атнинская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«Атнинская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Бавлинский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«Бавлинская центральная районная больница»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«Бавлинская центральная районная больница»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Балтасинский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«Балтасинская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«Балтасинская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Бугульминский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НУЗ «Узловая поликлиника на станции Бугульма открытого акционерного общества «Российские железные дороги»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НУЗ «Узловая поликлиника на станции Бугульма открытого акционерного общества «Российские железные дороги»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Верхнеуслонский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«Верхнеуслонская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«Верхнеуслонская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Высокогорский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«Высокогорская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Дрожжановский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«Дрожжановская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«Дрожжановская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 xml:space="preserve">Елабужский район </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«Елабужская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«Елабужская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 xml:space="preserve">Елабужский район </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«Елабужская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Мортовская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 xml:space="preserve">Елабужский район </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«Елабужская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Елабужская городская поликлиника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 xml:space="preserve">Елабужский район </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«Елабужская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Костенеевская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Заинский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«Заинская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«Заинская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№6»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№6»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№8»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№8»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№20»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«Городская поликлиника №20»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стоматологическая поликлиника №5» г. Казани</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стоматологическая поликлиника №5» г. Казани</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стоматологическая поликлиника №6» г. Казани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«Детская стоматологическая поликлиника №6» г. Казани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Лениногорский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«Лениногорская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Шугуровская участковая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Лениногорский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«Лениногорская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Медико-санитарная часть</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Лениногорский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«Лениногорская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Городская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Лениногорский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«Лениногорская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Старо-Кувакская врачебная амбулатория</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Лениногорский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«Лениногорская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Стоматологическая поликлиника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2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Лениногорский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«Лениногорская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«Лениногорская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Менделеевский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«Менделеевская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«Менделеевская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Новошешминский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«Новошешминская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«Новошешминская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Нурлатский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«Нурлатская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«Нурлатская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Пестречинский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«Пестречинская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«Пестречинская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Рыбно-Слободский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«Рыбно-Слободская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«Рыбно-Слободская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Сармановский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«Сармановская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«Сармановская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Спасский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«Спасская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«Спасская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Тетюшский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«Тетюшская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«Тетюшская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Тукаевский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«Тукаевская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«Тукаевская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Тюлячинский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«Тюлячинская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«Тюлячинская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Черемшанский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«Черемшанская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«Черемшанская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Чистопольский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«Чистопольская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«Чистопольская центральная районная больница»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Чистопольский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«Чистопольская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Детская городская поликлиника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Чистопольский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«Чистопольская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Городская больница №2</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Чистопольский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«Чистопольская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Родильный дом</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Чистопольский район</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«Чистопольская центральная районная больница»</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Стоматологическая поликлиника</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603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rPr>
                <w:b/>
                <w:bCs/>
                <w:sz w:val="16"/>
                <w:szCs w:val="16"/>
              </w:rPr>
            </w:pPr>
            <w:r w:rsidRPr="00FE320C">
              <w:rPr>
                <w:b/>
                <w:bCs/>
                <w:sz w:val="16"/>
                <w:szCs w:val="16"/>
              </w:rPr>
              <w:t>Медицинские организации подуровня 2.1</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«Республиканская стоматологическая поликлиника Министерства здравоохранения Республики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«Республиканская стоматологическая поликлиника Министерства здравоохранения Республики Татарстан»</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«Республиканский клинический неврологический центр»</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«Республиканский клинический неврологический центр»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603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rPr>
                <w:b/>
                <w:bCs/>
                <w:sz w:val="16"/>
                <w:szCs w:val="16"/>
              </w:rPr>
            </w:pPr>
            <w:r w:rsidRPr="00FE320C">
              <w:rPr>
                <w:b/>
                <w:bCs/>
                <w:sz w:val="16"/>
                <w:szCs w:val="16"/>
              </w:rPr>
              <w:t>Медицинские организации подуровня 2.2</w:t>
            </w:r>
          </w:p>
        </w:tc>
      </w:tr>
      <w:tr w:rsidR="00165CFB" w:rsidRPr="00FE320C" w:rsidTr="000C1B17">
        <w:trPr>
          <w:trHeight w:val="2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"КЛИНИКА СОВРЕМЕННОЙ МЕДИЦИНЫ HD"</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ООО "КЛИНИКА СОВРЕМЕННОЙ МЕДИЦИНЫ HD"</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«Межрегиональный клинико-диагностический центр»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«Межрегиональный клинико-диагностический центр»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«Казанский эндокринологический диспансер»</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«Казанский эндокринологический диспансер»</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54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«Республиканская клиническая больница Министерства здравоохранения Республики Татарстан»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«Республиканская клиническая больница Министерства здравоохранения Республики Татарстан»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республиканская клиническая больница Министерства здравоохранения Республики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«Детская республиканская клиническая больница Министерства здравоохранения Республики Татарстан»</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«Республиканский клинический онкологический диспансер Министерства здравоохранения Республики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«Республиканский клинический онкологический диспансер Министерства здравоохранения Республики Татарстан»</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ГАУЗ «Республиканский клинический онкологический диспансер Министерства здравоохранения Республики Татарстан»</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Набережночелнинский филиал</w:t>
            </w:r>
            <w:r w:rsidR="003E48D4">
              <w:rPr>
                <w:sz w:val="16"/>
                <w:szCs w:val="16"/>
              </w:rPr>
              <w:t xml:space="preserve"> </w:t>
            </w:r>
            <w:r w:rsidRPr="00FE320C">
              <w:rPr>
                <w:sz w:val="16"/>
                <w:szCs w:val="16"/>
              </w:rPr>
              <w:t>ГАУЗ</w:t>
            </w:r>
            <w:r w:rsidR="003E48D4">
              <w:rPr>
                <w:sz w:val="16"/>
                <w:szCs w:val="16"/>
              </w:rPr>
              <w:t xml:space="preserve"> </w:t>
            </w:r>
            <w:r w:rsidRPr="00FE320C">
              <w:rPr>
                <w:sz w:val="16"/>
                <w:szCs w:val="16"/>
              </w:rPr>
              <w:t>«Республиканский клинический онкологический диспансер Министерства здравоохранения Республики Татарстан»</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«Республиканская клиническая офтальмологическая больница Министерства здравоохранения Республики Татарстан»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«Республиканская клиническая офтальмологическая больница Министерства здравоохранения Республики Татарстан»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Республиканские клиники</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Республики Татарстан «Больница скорой медицинской помощи»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ГАУЗ Республики Татарстан «Больница скорой медицинской помощи»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 </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r>
      <w:tr w:rsidR="00165CFB" w:rsidRPr="00FE320C" w:rsidTr="000C1B17">
        <w:trPr>
          <w:trHeight w:val="255"/>
        </w:trPr>
        <w:tc>
          <w:tcPr>
            <w:tcW w:w="1603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rPr>
                <w:b/>
                <w:bCs/>
                <w:sz w:val="16"/>
                <w:szCs w:val="16"/>
              </w:rPr>
            </w:pPr>
            <w:r w:rsidRPr="00FE320C">
              <w:rPr>
                <w:b/>
                <w:bCs/>
                <w:sz w:val="16"/>
                <w:szCs w:val="16"/>
              </w:rPr>
              <w:t>Медицинские организации подуровня 2.3</w:t>
            </w:r>
          </w:p>
        </w:tc>
      </w:tr>
      <w:tr w:rsidR="00165CFB" w:rsidRPr="00165CFB" w:rsidTr="000C1B17">
        <w:trPr>
          <w:trHeight w:val="450"/>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rsidR="00165CFB" w:rsidRPr="00FE320C" w:rsidRDefault="00165CFB" w:rsidP="00165CFB">
            <w:pPr>
              <w:jc w:val="left"/>
              <w:rPr>
                <w:sz w:val="16"/>
                <w:szCs w:val="16"/>
              </w:rPr>
            </w:pPr>
            <w:r w:rsidRPr="00FE320C">
              <w:rPr>
                <w:sz w:val="16"/>
                <w:szCs w:val="16"/>
              </w:rPr>
              <w:t>г. Казань</w:t>
            </w:r>
          </w:p>
        </w:tc>
        <w:tc>
          <w:tcPr>
            <w:tcW w:w="4961"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ФГАОУ высшего образования "Казанский (Приволжский) федеральный университет" </w:t>
            </w:r>
          </w:p>
        </w:tc>
        <w:tc>
          <w:tcPr>
            <w:tcW w:w="5812" w:type="dxa"/>
            <w:tcBorders>
              <w:top w:val="nil"/>
              <w:left w:val="nil"/>
              <w:bottom w:val="single" w:sz="4" w:space="0" w:color="auto"/>
              <w:right w:val="single" w:sz="4" w:space="0" w:color="auto"/>
            </w:tcBorders>
            <w:shd w:val="clear" w:color="auto" w:fill="auto"/>
            <w:vAlign w:val="center"/>
            <w:hideMark/>
          </w:tcPr>
          <w:p w:rsidR="00165CFB" w:rsidRPr="00FE320C" w:rsidRDefault="00165CFB" w:rsidP="00165CFB">
            <w:pPr>
              <w:jc w:val="left"/>
              <w:rPr>
                <w:sz w:val="16"/>
                <w:szCs w:val="16"/>
              </w:rPr>
            </w:pPr>
            <w:r w:rsidRPr="00FE320C">
              <w:rPr>
                <w:sz w:val="16"/>
                <w:szCs w:val="16"/>
              </w:rPr>
              <w:t xml:space="preserve">Поликлиника по адресу ул. Чехова, д. 1А - ФГАОУ высшего образования "Казанский (Приволжский) федеральный университет" </w:t>
            </w:r>
          </w:p>
        </w:tc>
        <w:tc>
          <w:tcPr>
            <w:tcW w:w="1843" w:type="dxa"/>
            <w:tcBorders>
              <w:top w:val="nil"/>
              <w:left w:val="nil"/>
              <w:bottom w:val="single" w:sz="4" w:space="0" w:color="auto"/>
              <w:right w:val="single" w:sz="4" w:space="0" w:color="auto"/>
            </w:tcBorders>
            <w:shd w:val="clear" w:color="auto" w:fill="auto"/>
            <w:noWrap/>
            <w:vAlign w:val="center"/>
            <w:hideMark/>
          </w:tcPr>
          <w:p w:rsidR="00165CFB" w:rsidRPr="00FE320C" w:rsidRDefault="00165CFB" w:rsidP="00165CFB">
            <w:pPr>
              <w:rPr>
                <w:sz w:val="16"/>
                <w:szCs w:val="16"/>
              </w:rPr>
            </w:pPr>
            <w:r w:rsidRPr="00FE320C">
              <w:rPr>
                <w:sz w:val="16"/>
                <w:szCs w:val="16"/>
              </w:rPr>
              <w:t>+</w:t>
            </w:r>
          </w:p>
        </w:tc>
        <w:tc>
          <w:tcPr>
            <w:tcW w:w="1701" w:type="dxa"/>
            <w:tcBorders>
              <w:top w:val="nil"/>
              <w:left w:val="nil"/>
              <w:bottom w:val="single" w:sz="4" w:space="0" w:color="auto"/>
              <w:right w:val="single" w:sz="4" w:space="0" w:color="auto"/>
            </w:tcBorders>
            <w:shd w:val="clear" w:color="auto" w:fill="auto"/>
            <w:noWrap/>
            <w:vAlign w:val="center"/>
            <w:hideMark/>
          </w:tcPr>
          <w:p w:rsidR="00165CFB" w:rsidRPr="00165CFB" w:rsidRDefault="00165CFB" w:rsidP="00165CFB">
            <w:pPr>
              <w:rPr>
                <w:sz w:val="16"/>
                <w:szCs w:val="16"/>
              </w:rPr>
            </w:pPr>
            <w:r w:rsidRPr="00FE320C">
              <w:rPr>
                <w:sz w:val="16"/>
                <w:szCs w:val="16"/>
              </w:rPr>
              <w:t>+</w:t>
            </w:r>
          </w:p>
        </w:tc>
      </w:tr>
    </w:tbl>
    <w:p w:rsidR="00A2423E" w:rsidRPr="00D57C9B" w:rsidRDefault="00A2423E" w:rsidP="0089345E">
      <w:pPr>
        <w:pStyle w:val="ConsPlusNormal"/>
        <w:ind w:firstLine="0"/>
        <w:rPr>
          <w:rFonts w:ascii="Times New Roman" w:hAnsi="Times New Roman" w:cs="Times New Roman"/>
          <w:sz w:val="28"/>
          <w:szCs w:val="28"/>
        </w:rPr>
      </w:pPr>
    </w:p>
    <w:p w:rsidR="0089345E" w:rsidRPr="00D57C9B" w:rsidRDefault="0089345E" w:rsidP="0089345E">
      <w:pPr>
        <w:pStyle w:val="ConsPlusNormal"/>
        <w:ind w:firstLine="540"/>
        <w:jc w:val="both"/>
        <w:rPr>
          <w:rFonts w:ascii="Times New Roman" w:hAnsi="Times New Roman" w:cs="Times New Roman"/>
          <w:i/>
          <w:color w:val="000000"/>
          <w:sz w:val="24"/>
          <w:szCs w:val="28"/>
        </w:rPr>
      </w:pPr>
    </w:p>
    <w:p w:rsidR="001970B6" w:rsidRPr="00D57C9B" w:rsidRDefault="001970B6" w:rsidP="0089345E">
      <w:pPr>
        <w:pStyle w:val="ConsPlusNormal"/>
        <w:ind w:firstLine="540"/>
        <w:jc w:val="both"/>
        <w:rPr>
          <w:rFonts w:ascii="Times New Roman" w:hAnsi="Times New Roman" w:cs="Times New Roman"/>
          <w:i/>
          <w:color w:val="000000"/>
          <w:sz w:val="24"/>
          <w:szCs w:val="28"/>
        </w:rPr>
        <w:sectPr w:rsidR="001970B6" w:rsidRPr="00D57C9B" w:rsidSect="00F63023">
          <w:pgSz w:w="16838" w:h="11906" w:orient="landscape"/>
          <w:pgMar w:top="567" w:right="510" w:bottom="567" w:left="510" w:header="709" w:footer="709" w:gutter="0"/>
          <w:cols w:space="708"/>
          <w:docGrid w:linePitch="360"/>
        </w:sectPr>
      </w:pPr>
    </w:p>
    <w:p w:rsidR="0089345E" w:rsidRPr="00A77F92" w:rsidRDefault="0089345E" w:rsidP="008B66B2">
      <w:pPr>
        <w:pStyle w:val="ConsPlusNormal"/>
        <w:ind w:firstLine="4820"/>
        <w:jc w:val="both"/>
        <w:rPr>
          <w:rFonts w:ascii="Times New Roman" w:hAnsi="Times New Roman" w:cs="Times New Roman"/>
          <w:sz w:val="28"/>
          <w:szCs w:val="28"/>
        </w:rPr>
      </w:pPr>
      <w:r w:rsidRPr="00A77F92">
        <w:rPr>
          <w:rFonts w:ascii="Times New Roman" w:hAnsi="Times New Roman" w:cs="Times New Roman"/>
          <w:sz w:val="28"/>
          <w:szCs w:val="28"/>
        </w:rPr>
        <w:t xml:space="preserve">Приложение </w:t>
      </w:r>
      <w:r>
        <w:rPr>
          <w:rFonts w:ascii="Times New Roman" w:hAnsi="Times New Roman" w:cs="Times New Roman"/>
          <w:sz w:val="28"/>
          <w:szCs w:val="28"/>
        </w:rPr>
        <w:t>2</w:t>
      </w:r>
      <w:r w:rsidRPr="00A77F92">
        <w:rPr>
          <w:rFonts w:ascii="Times New Roman" w:hAnsi="Times New Roman" w:cs="Times New Roman"/>
          <w:sz w:val="28"/>
          <w:szCs w:val="28"/>
        </w:rPr>
        <w:t xml:space="preserve"> </w:t>
      </w:r>
    </w:p>
    <w:p w:rsidR="0089345E" w:rsidRPr="00A77F92" w:rsidRDefault="0089345E" w:rsidP="008B66B2">
      <w:pPr>
        <w:pStyle w:val="ConsPlusNormal"/>
        <w:ind w:firstLine="4820"/>
        <w:jc w:val="both"/>
        <w:rPr>
          <w:rFonts w:ascii="Times New Roman" w:hAnsi="Times New Roman" w:cs="Times New Roman"/>
          <w:color w:val="000000"/>
          <w:sz w:val="28"/>
          <w:szCs w:val="28"/>
        </w:rPr>
      </w:pPr>
      <w:r w:rsidRPr="00A77F92">
        <w:rPr>
          <w:rFonts w:ascii="Times New Roman" w:hAnsi="Times New Roman" w:cs="Times New Roman"/>
          <w:sz w:val="28"/>
          <w:szCs w:val="28"/>
        </w:rPr>
        <w:t xml:space="preserve">к Способам оплаты </w:t>
      </w:r>
      <w:r w:rsidR="00716419">
        <w:rPr>
          <w:rFonts w:ascii="Times New Roman" w:hAnsi="Times New Roman" w:cs="Times New Roman"/>
          <w:color w:val="000000"/>
          <w:sz w:val="28"/>
          <w:szCs w:val="28"/>
        </w:rPr>
        <w:t>медицинской помощи,</w:t>
      </w:r>
    </w:p>
    <w:p w:rsidR="0089345E" w:rsidRPr="00A77F92" w:rsidRDefault="0089345E" w:rsidP="008B66B2">
      <w:pPr>
        <w:pStyle w:val="ConsPlusNormal"/>
        <w:ind w:firstLine="4820"/>
        <w:jc w:val="both"/>
        <w:rPr>
          <w:rFonts w:ascii="Times New Roman" w:hAnsi="Times New Roman" w:cs="Times New Roman"/>
          <w:color w:val="000000"/>
          <w:sz w:val="28"/>
          <w:szCs w:val="28"/>
        </w:rPr>
      </w:pPr>
      <w:r w:rsidRPr="00A77F92">
        <w:rPr>
          <w:rFonts w:ascii="Times New Roman" w:hAnsi="Times New Roman" w:cs="Times New Roman"/>
          <w:color w:val="000000"/>
          <w:sz w:val="28"/>
          <w:szCs w:val="28"/>
        </w:rPr>
        <w:t xml:space="preserve">оказываемой гражданам в рамках </w:t>
      </w:r>
    </w:p>
    <w:p w:rsidR="0089345E" w:rsidRDefault="0089345E" w:rsidP="008B66B2">
      <w:pPr>
        <w:pStyle w:val="ConsPlusNormal"/>
        <w:ind w:firstLine="4820"/>
        <w:jc w:val="both"/>
        <w:rPr>
          <w:rFonts w:ascii="Times New Roman" w:hAnsi="Times New Roman" w:cs="Times New Roman"/>
          <w:color w:val="000000"/>
          <w:sz w:val="28"/>
          <w:szCs w:val="28"/>
        </w:rPr>
      </w:pPr>
      <w:r w:rsidRPr="00A77F92">
        <w:rPr>
          <w:rFonts w:ascii="Times New Roman" w:hAnsi="Times New Roman" w:cs="Times New Roman"/>
          <w:color w:val="000000"/>
          <w:sz w:val="28"/>
          <w:szCs w:val="28"/>
        </w:rPr>
        <w:t>Территориальной программы ОМС</w:t>
      </w:r>
    </w:p>
    <w:p w:rsidR="0089345E" w:rsidRDefault="0089345E" w:rsidP="0089345E">
      <w:pPr>
        <w:jc w:val="right"/>
      </w:pPr>
    </w:p>
    <w:p w:rsidR="0089345E" w:rsidRPr="008B66B2" w:rsidRDefault="0089345E" w:rsidP="0089345E">
      <w:pPr>
        <w:jc w:val="right"/>
        <w:rPr>
          <w:sz w:val="28"/>
          <w:szCs w:val="28"/>
        </w:rPr>
      </w:pPr>
      <w:r w:rsidRPr="008B66B2">
        <w:rPr>
          <w:sz w:val="28"/>
          <w:szCs w:val="28"/>
        </w:rPr>
        <w:t>Таблица 1</w:t>
      </w:r>
    </w:p>
    <w:p w:rsidR="0089345E" w:rsidRPr="008B66B2" w:rsidRDefault="0089345E" w:rsidP="0089345E">
      <w:pPr>
        <w:rPr>
          <w:sz w:val="28"/>
          <w:szCs w:val="28"/>
        </w:rPr>
      </w:pPr>
      <w:r w:rsidRPr="008B66B2">
        <w:rPr>
          <w:sz w:val="28"/>
          <w:szCs w:val="28"/>
        </w:rPr>
        <w:t>Перечень КСГ</w:t>
      </w:r>
      <w:r w:rsidR="00284786">
        <w:rPr>
          <w:sz w:val="28"/>
          <w:szCs w:val="28"/>
        </w:rPr>
        <w:t>,</w:t>
      </w:r>
      <w:r w:rsidRPr="008B66B2">
        <w:rPr>
          <w:sz w:val="28"/>
          <w:szCs w:val="28"/>
        </w:rPr>
        <w:t xml:space="preserve"> при оказании медицинской помощи в стационарных условиях </w:t>
      </w:r>
      <w:r w:rsidR="00494032" w:rsidRPr="008B66B2">
        <w:rPr>
          <w:sz w:val="28"/>
          <w:szCs w:val="28"/>
        </w:rPr>
        <w:t>к которым не применяется</w:t>
      </w:r>
      <w:r w:rsidR="003E48D4">
        <w:rPr>
          <w:sz w:val="28"/>
          <w:szCs w:val="28"/>
        </w:rPr>
        <w:t xml:space="preserve"> </w:t>
      </w:r>
      <w:r w:rsidRPr="008B66B2">
        <w:rPr>
          <w:sz w:val="28"/>
          <w:szCs w:val="28"/>
        </w:rPr>
        <w:t xml:space="preserve">коэффициент уровня оказания медицинской помощи </w:t>
      </w:r>
    </w:p>
    <w:p w:rsidR="00A80431" w:rsidRPr="008B66B2" w:rsidRDefault="00A80431" w:rsidP="0089345E"/>
    <w:tbl>
      <w:tblPr>
        <w:tblW w:w="9601" w:type="dxa"/>
        <w:jc w:val="center"/>
        <w:tblLook w:val="04A0" w:firstRow="1" w:lastRow="0" w:firstColumn="1" w:lastColumn="0" w:noHBand="0" w:noVBand="1"/>
      </w:tblPr>
      <w:tblGrid>
        <w:gridCol w:w="760"/>
        <w:gridCol w:w="8841"/>
      </w:tblGrid>
      <w:tr w:rsidR="00494032" w:rsidRPr="008B66B2" w:rsidTr="008B66B2">
        <w:trPr>
          <w:cantSplit/>
          <w:trHeight w:val="300"/>
          <w:tblHeader/>
          <w:jc w:val="center"/>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032" w:rsidRPr="008B66B2" w:rsidRDefault="00494032" w:rsidP="00F61683">
            <w:pPr>
              <w:rPr>
                <w:bCs/>
                <w:color w:val="000000"/>
                <w:sz w:val="18"/>
                <w:szCs w:val="18"/>
              </w:rPr>
            </w:pPr>
            <w:r w:rsidRPr="008B66B2">
              <w:rPr>
                <w:bCs/>
                <w:color w:val="000000"/>
                <w:sz w:val="18"/>
                <w:szCs w:val="18"/>
              </w:rPr>
              <w:t>№</w:t>
            </w:r>
          </w:p>
        </w:tc>
        <w:tc>
          <w:tcPr>
            <w:tcW w:w="8841" w:type="dxa"/>
            <w:tcBorders>
              <w:top w:val="single" w:sz="4" w:space="0" w:color="auto"/>
              <w:left w:val="nil"/>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Наименование КСГ</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Беременность, закончившаяся абортивным исходом</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4</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Родоразрешение</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5</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Кесарево сечение</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8</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Воспалительные болезни женских половых органов</w:t>
            </w:r>
          </w:p>
        </w:tc>
      </w:tr>
      <w:tr w:rsidR="00494032" w:rsidRPr="008B66B2" w:rsidTr="008B66B2">
        <w:trPr>
          <w:trHeight w:val="48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Доброкачественные новообразования, новообразования in situ, неопределенного и неизвестного характера женских половых органов</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17</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Язва желудка и двенадцатиперстной кишки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22</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Анемии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Легкие дерматозы</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55</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Кишечные инфекции, взрослые</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56</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Кишечные инфекции, дети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63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Респираторные инфекции верхних дыхательных путей с осложнениями, взрослые</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64</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Респираторные инфекции верхних дыхательных путей, дети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73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на кишечнике и анальной области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80</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Эпилепсия, судороги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83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Неврологические заболевания, лечение с применением ботулотоксина</w:t>
            </w:r>
          </w:p>
        </w:tc>
      </w:tr>
      <w:tr w:rsidR="00494032" w:rsidRPr="008B66B2" w:rsidTr="008B66B2">
        <w:trPr>
          <w:trHeight w:val="325"/>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84</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Комплексное лечение заболеваний нервной системы с применением препаратов иммуноглобулина</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95</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Дорсопатии, спондилопатии, остеопатии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97</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Сотрясение головного мозга</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145</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Средний отит, мастоидит, нарушения вестибулярной функции</w:t>
            </w:r>
          </w:p>
        </w:tc>
      </w:tr>
      <w:tr w:rsidR="00494032" w:rsidRPr="008B66B2" w:rsidTr="008B66B2">
        <w:trPr>
          <w:trHeight w:val="331"/>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148</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на органе слуха, придаточных пазухах носа</w:t>
            </w:r>
            <w:r w:rsidR="003E48D4">
              <w:rPr>
                <w:bCs/>
                <w:color w:val="000000"/>
                <w:sz w:val="18"/>
                <w:szCs w:val="18"/>
              </w:rPr>
              <w:t xml:space="preserve"> </w:t>
            </w:r>
            <w:r w:rsidRPr="008B66B2">
              <w:rPr>
                <w:bCs/>
                <w:color w:val="000000"/>
                <w:sz w:val="18"/>
                <w:szCs w:val="18"/>
              </w:rPr>
              <w:t>и верхних дыхательных путях (уровень 1)</w:t>
            </w:r>
          </w:p>
        </w:tc>
      </w:tr>
      <w:tr w:rsidR="00494032" w:rsidRPr="008B66B2" w:rsidTr="008B66B2">
        <w:trPr>
          <w:trHeight w:val="393"/>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149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на органе слуха, придаточных пазухах носа</w:t>
            </w:r>
            <w:r w:rsidR="003E48D4">
              <w:rPr>
                <w:bCs/>
                <w:color w:val="000000"/>
                <w:sz w:val="18"/>
                <w:szCs w:val="18"/>
              </w:rPr>
              <w:t xml:space="preserve"> </w:t>
            </w:r>
            <w:r w:rsidRPr="008B66B2">
              <w:rPr>
                <w:bCs/>
                <w:color w:val="000000"/>
                <w:sz w:val="18"/>
                <w:szCs w:val="18"/>
              </w:rPr>
              <w:t>и верхних дыхательных путях (уровень 2)</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153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Ремонт и замена речевого процессора</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160</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Болезни глаза</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161</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Травмы глаза</w:t>
            </w:r>
          </w:p>
        </w:tc>
      </w:tr>
      <w:tr w:rsidR="00494032" w:rsidRPr="008B66B2" w:rsidTr="008B66B2">
        <w:trPr>
          <w:trHeight w:val="48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168</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Доброкачественные</w:t>
            </w:r>
            <w:r w:rsidR="003E48D4">
              <w:rPr>
                <w:bCs/>
                <w:color w:val="000000"/>
                <w:sz w:val="18"/>
                <w:szCs w:val="18"/>
              </w:rPr>
              <w:t xml:space="preserve"> </w:t>
            </w:r>
            <w:r w:rsidRPr="008B66B2">
              <w:rPr>
                <w:bCs/>
                <w:color w:val="000000"/>
                <w:sz w:val="18"/>
                <w:szCs w:val="18"/>
              </w:rPr>
              <w:t>новообразования, новообразования in situ органов дыхания, других и неуточненных органов грудной клетки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169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Пневмония, плеврит, другие болезни плевры</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170</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Астма, взрослые</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171</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Астма, дети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176</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Флебит и тромбофлебит, варикозное расширение вен нижних конечностей</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178</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Болезни артерий, артериол и капилляров</w:t>
            </w:r>
          </w:p>
        </w:tc>
      </w:tr>
      <w:tr w:rsidR="00494032" w:rsidRPr="008B66B2" w:rsidTr="008B66B2">
        <w:trPr>
          <w:trHeight w:val="292"/>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189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Болезни пищевода, гастрит, дуоденит, другие болезни желудка и двенадцатиперстной кишки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191</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Болезни желчного пузыря</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192</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Другие болезни органов пищеварения, взрослые</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193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Гипертоническая болезнь в стадии обострения</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194</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Стенокардия (кроме нестабильной),</w:t>
            </w:r>
            <w:r w:rsidR="003E48D4">
              <w:rPr>
                <w:bCs/>
                <w:color w:val="000000"/>
                <w:sz w:val="18"/>
                <w:szCs w:val="18"/>
              </w:rPr>
              <w:t xml:space="preserve"> </w:t>
            </w:r>
            <w:r w:rsidRPr="008B66B2">
              <w:rPr>
                <w:bCs/>
                <w:color w:val="000000"/>
                <w:sz w:val="18"/>
                <w:szCs w:val="18"/>
              </w:rPr>
              <w:t>хроническая ишемическая болезнь сердца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198</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Бронхит необструктивный, симптомы и признаки, относящиеся к органам дыхания</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199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ХОБЛ, эмфизема, бронхоэктатическая болезнь</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203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Камни мочевой системы; симптомы, относящиеся к мочевой системе</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212</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Переломы бедренной кости, другие травмы области бедра и тазобедренного сустава</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213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Переломы, вывихи, растяжения области грудной клетки, верхней конечности и стопы</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214</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Переломы, вывихи, растяжения области колена и голени</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224</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Болезни предстательной железы</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226</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на мужских половых органах, взрослые (уровень</w:t>
            </w:r>
            <w:r w:rsidR="003E48D4">
              <w:rPr>
                <w:bCs/>
                <w:color w:val="000000"/>
                <w:sz w:val="18"/>
                <w:szCs w:val="18"/>
              </w:rPr>
              <w:t xml:space="preserve"> </w:t>
            </w:r>
            <w:r w:rsidRPr="008B66B2">
              <w:rPr>
                <w:bCs/>
                <w:color w:val="000000"/>
                <w:sz w:val="18"/>
                <w:szCs w:val="18"/>
              </w:rPr>
              <w:t>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236</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Болезни лимфатических сосудов и лимфатических узлов</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237</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на коже, подкожной клетчатке, придатках кожи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247</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Артрозы, другие поражения суставов, болезни мягких тканей</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253</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Открытые раны, поверхностные, другие и неуточненные травмы</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265</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Аппендэктомия, взрослые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266</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Аппендэктомия, взрослые (уровень 2)</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267</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по поводу грыж, взрослые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268</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по поводу грыж, взрослые (уровень 2)</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269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Операции по поводу грыж, взрослые (уровень 3)</w:t>
            </w:r>
          </w:p>
        </w:tc>
      </w:tr>
      <w:tr w:rsidR="00494032" w:rsidRPr="008B66B2" w:rsidTr="008B66B2">
        <w:trPr>
          <w:trHeight w:val="48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295</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Лечение с применением генно-инженерных биологических препаратов в случае отсутствия эффективности базисной терапии</w:t>
            </w:r>
          </w:p>
        </w:tc>
      </w:tr>
      <w:tr w:rsidR="00494032" w:rsidRPr="008B66B2" w:rsidTr="008B66B2">
        <w:trPr>
          <w:trHeight w:val="382"/>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296</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Факторы, влияющие на состояние здоровья</w:t>
            </w:r>
            <w:r w:rsidR="003E48D4">
              <w:rPr>
                <w:bCs/>
                <w:color w:val="000000"/>
                <w:sz w:val="18"/>
                <w:szCs w:val="18"/>
              </w:rPr>
              <w:t xml:space="preserve"> </w:t>
            </w:r>
            <w:r w:rsidRPr="008B66B2">
              <w:rPr>
                <w:bCs/>
                <w:color w:val="000000"/>
                <w:sz w:val="18"/>
                <w:szCs w:val="18"/>
              </w:rPr>
              <w:t>населения и обращения в учреждения здравоохранения</w:t>
            </w:r>
          </w:p>
        </w:tc>
      </w:tr>
      <w:tr w:rsidR="00494032" w:rsidRPr="008B66B2" w:rsidTr="008B66B2">
        <w:trPr>
          <w:trHeight w:val="48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297</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Госпитализация в диагностических целях с постановкой диагноза туберкулеза, ВИЧ-инфекции, психического заболевания</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299</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Установка, замена, заправка помп для лекарственных препаратов</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300.1</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Медицинская нейрореабилитация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300.2</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Медицинская нейрореабилитация (уровень 2)</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301.1</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Медицинская кардиореабилитация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301.2</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Медицинская кардиореабилитация (уровень 2)</w:t>
            </w:r>
          </w:p>
        </w:tc>
      </w:tr>
      <w:tr w:rsidR="00494032" w:rsidRPr="008B66B2" w:rsidTr="008B66B2">
        <w:trPr>
          <w:trHeight w:val="359"/>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302.1</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Реабилитация после перенесенных травм и операций на опорно-двигательной системе</w:t>
            </w:r>
            <w:r w:rsidR="003E48D4">
              <w:rPr>
                <w:bCs/>
                <w:color w:val="000000"/>
                <w:sz w:val="18"/>
                <w:szCs w:val="18"/>
              </w:rPr>
              <w:t xml:space="preserve"> </w:t>
            </w:r>
            <w:r w:rsidRPr="008B66B2">
              <w:rPr>
                <w:bCs/>
                <w:color w:val="000000"/>
                <w:sz w:val="18"/>
                <w:szCs w:val="18"/>
              </w:rPr>
              <w:t>(уровень 1)</w:t>
            </w:r>
          </w:p>
        </w:tc>
      </w:tr>
      <w:tr w:rsidR="00494032" w:rsidRPr="008B66B2" w:rsidTr="008B66B2">
        <w:trPr>
          <w:trHeight w:val="266"/>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F61683">
            <w:pPr>
              <w:rPr>
                <w:bCs/>
                <w:color w:val="000000"/>
                <w:sz w:val="18"/>
                <w:szCs w:val="18"/>
              </w:rPr>
            </w:pPr>
            <w:r w:rsidRPr="008B66B2">
              <w:rPr>
                <w:bCs/>
                <w:color w:val="000000"/>
                <w:sz w:val="18"/>
                <w:szCs w:val="18"/>
              </w:rPr>
              <w:t>302.2</w:t>
            </w:r>
          </w:p>
        </w:tc>
        <w:tc>
          <w:tcPr>
            <w:tcW w:w="8841"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F61683">
            <w:pPr>
              <w:jc w:val="left"/>
              <w:rPr>
                <w:bCs/>
                <w:color w:val="000000"/>
                <w:sz w:val="18"/>
                <w:szCs w:val="18"/>
              </w:rPr>
            </w:pPr>
            <w:r w:rsidRPr="008B66B2">
              <w:rPr>
                <w:bCs/>
                <w:color w:val="000000"/>
                <w:sz w:val="18"/>
                <w:szCs w:val="18"/>
              </w:rPr>
              <w:t>Реабилитация после перенесенных травм и операций на опорно-двигательной системе (уровень 2)</w:t>
            </w:r>
          </w:p>
        </w:tc>
      </w:tr>
    </w:tbl>
    <w:p w:rsidR="0089345E" w:rsidRPr="008B66B2" w:rsidRDefault="0089345E" w:rsidP="0089345E">
      <w:pPr>
        <w:jc w:val="both"/>
      </w:pPr>
    </w:p>
    <w:p w:rsidR="0089345E" w:rsidRPr="008B66B2" w:rsidRDefault="0089345E" w:rsidP="0089345E">
      <w:pPr>
        <w:jc w:val="right"/>
        <w:rPr>
          <w:sz w:val="28"/>
          <w:szCs w:val="28"/>
        </w:rPr>
      </w:pPr>
      <w:r w:rsidRPr="008B66B2">
        <w:rPr>
          <w:sz w:val="28"/>
          <w:szCs w:val="28"/>
        </w:rPr>
        <w:t>Таблица 1.1</w:t>
      </w:r>
    </w:p>
    <w:p w:rsidR="00494032" w:rsidRPr="008B66B2" w:rsidRDefault="0089345E" w:rsidP="00494032">
      <w:pPr>
        <w:rPr>
          <w:sz w:val="28"/>
          <w:szCs w:val="28"/>
        </w:rPr>
      </w:pPr>
      <w:r w:rsidRPr="008B66B2">
        <w:rPr>
          <w:sz w:val="28"/>
          <w:szCs w:val="28"/>
        </w:rPr>
        <w:t>Перечень КСГ</w:t>
      </w:r>
      <w:r w:rsidR="00284786">
        <w:rPr>
          <w:sz w:val="28"/>
          <w:szCs w:val="28"/>
        </w:rPr>
        <w:t>,</w:t>
      </w:r>
      <w:r w:rsidRPr="008B66B2">
        <w:rPr>
          <w:sz w:val="28"/>
          <w:szCs w:val="28"/>
        </w:rPr>
        <w:t xml:space="preserve"> при оказании медицинской помощи в условиях дневных стационаров</w:t>
      </w:r>
      <w:r w:rsidR="00494032" w:rsidRPr="008B66B2">
        <w:rPr>
          <w:sz w:val="28"/>
          <w:szCs w:val="28"/>
        </w:rPr>
        <w:t xml:space="preserve"> к которым не применяется коэффициент уровня оказания </w:t>
      </w:r>
    </w:p>
    <w:p w:rsidR="00494032" w:rsidRPr="008B66B2" w:rsidRDefault="00494032" w:rsidP="00494032">
      <w:pPr>
        <w:rPr>
          <w:sz w:val="28"/>
          <w:szCs w:val="28"/>
        </w:rPr>
      </w:pPr>
      <w:r w:rsidRPr="008B66B2">
        <w:rPr>
          <w:sz w:val="28"/>
          <w:szCs w:val="28"/>
        </w:rPr>
        <w:t xml:space="preserve">медицинской помощи </w:t>
      </w:r>
    </w:p>
    <w:p w:rsidR="0047174F" w:rsidRPr="008B66B2" w:rsidRDefault="0047174F" w:rsidP="0089345E">
      <w:pPr>
        <w:rPr>
          <w:sz w:val="12"/>
          <w:szCs w:val="12"/>
        </w:rPr>
      </w:pPr>
    </w:p>
    <w:tbl>
      <w:tblPr>
        <w:tblW w:w="9780" w:type="dxa"/>
        <w:jc w:val="center"/>
        <w:tblLook w:val="04A0" w:firstRow="1" w:lastRow="0" w:firstColumn="1" w:lastColumn="0" w:noHBand="0" w:noVBand="1"/>
      </w:tblPr>
      <w:tblGrid>
        <w:gridCol w:w="760"/>
        <w:gridCol w:w="9020"/>
      </w:tblGrid>
      <w:tr w:rsidR="00494032" w:rsidRPr="008B66B2" w:rsidTr="008B66B2">
        <w:trPr>
          <w:trHeight w:val="300"/>
          <w:jc w:val="center"/>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4032" w:rsidRPr="008B66B2" w:rsidRDefault="00494032" w:rsidP="00664481">
            <w:pPr>
              <w:rPr>
                <w:color w:val="000000"/>
                <w:sz w:val="18"/>
                <w:szCs w:val="18"/>
              </w:rPr>
            </w:pPr>
            <w:r w:rsidRPr="008B66B2">
              <w:rPr>
                <w:color w:val="000000"/>
                <w:sz w:val="18"/>
                <w:szCs w:val="18"/>
              </w:rPr>
              <w:t>№</w:t>
            </w:r>
          </w:p>
        </w:tc>
        <w:tc>
          <w:tcPr>
            <w:tcW w:w="9020" w:type="dxa"/>
            <w:tcBorders>
              <w:top w:val="single" w:sz="4" w:space="0" w:color="auto"/>
              <w:left w:val="nil"/>
              <w:bottom w:val="single" w:sz="4" w:space="0" w:color="auto"/>
              <w:right w:val="single" w:sz="4" w:space="0" w:color="auto"/>
            </w:tcBorders>
            <w:shd w:val="clear" w:color="auto" w:fill="auto"/>
            <w:vAlign w:val="center"/>
            <w:hideMark/>
          </w:tcPr>
          <w:p w:rsidR="00494032" w:rsidRPr="008B66B2" w:rsidRDefault="00494032" w:rsidP="00664481">
            <w:pPr>
              <w:rPr>
                <w:color w:val="000000"/>
                <w:sz w:val="18"/>
                <w:szCs w:val="18"/>
              </w:rPr>
            </w:pPr>
            <w:r w:rsidRPr="008B66B2">
              <w:rPr>
                <w:color w:val="000000"/>
                <w:sz w:val="18"/>
                <w:szCs w:val="18"/>
              </w:rPr>
              <w:t>Наименование КСГ</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664481">
            <w:pPr>
              <w:rPr>
                <w:color w:val="000000"/>
                <w:sz w:val="18"/>
                <w:szCs w:val="18"/>
              </w:rPr>
            </w:pPr>
            <w:r w:rsidRPr="008B66B2">
              <w:rPr>
                <w:color w:val="000000"/>
                <w:sz w:val="18"/>
                <w:szCs w:val="18"/>
              </w:rPr>
              <w:t>111.1</w:t>
            </w:r>
          </w:p>
        </w:tc>
        <w:tc>
          <w:tcPr>
            <w:tcW w:w="9020"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664481">
            <w:pPr>
              <w:jc w:val="left"/>
              <w:rPr>
                <w:color w:val="000000"/>
                <w:sz w:val="18"/>
                <w:szCs w:val="18"/>
              </w:rPr>
            </w:pPr>
            <w:r w:rsidRPr="008B66B2">
              <w:rPr>
                <w:color w:val="000000"/>
                <w:sz w:val="18"/>
                <w:szCs w:val="18"/>
              </w:rPr>
              <w:t>Медицинская нейрореабилитация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664481">
            <w:pPr>
              <w:rPr>
                <w:color w:val="000000"/>
                <w:sz w:val="18"/>
                <w:szCs w:val="18"/>
              </w:rPr>
            </w:pPr>
            <w:r w:rsidRPr="008B66B2">
              <w:rPr>
                <w:color w:val="000000"/>
                <w:sz w:val="18"/>
                <w:szCs w:val="18"/>
              </w:rPr>
              <w:t>111.2</w:t>
            </w:r>
          </w:p>
        </w:tc>
        <w:tc>
          <w:tcPr>
            <w:tcW w:w="9020"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664481">
            <w:pPr>
              <w:jc w:val="left"/>
              <w:rPr>
                <w:color w:val="000000"/>
                <w:sz w:val="18"/>
                <w:szCs w:val="18"/>
              </w:rPr>
            </w:pPr>
            <w:r w:rsidRPr="008B66B2">
              <w:rPr>
                <w:color w:val="000000"/>
                <w:sz w:val="18"/>
                <w:szCs w:val="18"/>
              </w:rPr>
              <w:t>Медицинская нейрореабилитация (уровень 2)</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664481">
            <w:pPr>
              <w:rPr>
                <w:color w:val="000000"/>
                <w:sz w:val="18"/>
                <w:szCs w:val="18"/>
              </w:rPr>
            </w:pPr>
            <w:r w:rsidRPr="008B66B2">
              <w:rPr>
                <w:color w:val="000000"/>
                <w:sz w:val="18"/>
                <w:szCs w:val="18"/>
              </w:rPr>
              <w:t>112.1</w:t>
            </w:r>
          </w:p>
        </w:tc>
        <w:tc>
          <w:tcPr>
            <w:tcW w:w="9020"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664481">
            <w:pPr>
              <w:jc w:val="left"/>
              <w:rPr>
                <w:color w:val="000000"/>
                <w:sz w:val="18"/>
                <w:szCs w:val="18"/>
              </w:rPr>
            </w:pPr>
            <w:r w:rsidRPr="008B66B2">
              <w:rPr>
                <w:color w:val="000000"/>
                <w:sz w:val="18"/>
                <w:szCs w:val="18"/>
              </w:rPr>
              <w:t>Медицинская кардиореабилитация (уровень 1)</w:t>
            </w:r>
          </w:p>
        </w:tc>
      </w:tr>
      <w:tr w:rsidR="00494032" w:rsidRPr="008B66B2" w:rsidTr="008B66B2">
        <w:trPr>
          <w:trHeight w:val="300"/>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664481">
            <w:pPr>
              <w:rPr>
                <w:color w:val="000000"/>
                <w:sz w:val="18"/>
                <w:szCs w:val="18"/>
              </w:rPr>
            </w:pPr>
            <w:r w:rsidRPr="008B66B2">
              <w:rPr>
                <w:color w:val="000000"/>
                <w:sz w:val="18"/>
                <w:szCs w:val="18"/>
              </w:rPr>
              <w:t>112.2</w:t>
            </w:r>
          </w:p>
        </w:tc>
        <w:tc>
          <w:tcPr>
            <w:tcW w:w="9020"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664481">
            <w:pPr>
              <w:jc w:val="left"/>
              <w:rPr>
                <w:color w:val="000000"/>
                <w:sz w:val="18"/>
                <w:szCs w:val="18"/>
              </w:rPr>
            </w:pPr>
            <w:r w:rsidRPr="008B66B2">
              <w:rPr>
                <w:color w:val="000000"/>
                <w:sz w:val="18"/>
                <w:szCs w:val="18"/>
              </w:rPr>
              <w:t>Медицинская кардиореабилитация (уровень 2)</w:t>
            </w:r>
          </w:p>
        </w:tc>
      </w:tr>
      <w:tr w:rsidR="00494032" w:rsidRPr="008B66B2" w:rsidTr="008B66B2">
        <w:trPr>
          <w:trHeight w:val="376"/>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664481">
            <w:pPr>
              <w:rPr>
                <w:color w:val="000000"/>
                <w:sz w:val="18"/>
                <w:szCs w:val="18"/>
              </w:rPr>
            </w:pPr>
            <w:r w:rsidRPr="008B66B2">
              <w:rPr>
                <w:color w:val="000000"/>
                <w:sz w:val="18"/>
                <w:szCs w:val="18"/>
              </w:rPr>
              <w:t>113.1</w:t>
            </w:r>
          </w:p>
        </w:tc>
        <w:tc>
          <w:tcPr>
            <w:tcW w:w="9020"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664481">
            <w:pPr>
              <w:jc w:val="left"/>
              <w:rPr>
                <w:color w:val="000000"/>
                <w:sz w:val="18"/>
                <w:szCs w:val="18"/>
              </w:rPr>
            </w:pPr>
            <w:r w:rsidRPr="008B66B2">
              <w:rPr>
                <w:color w:val="000000"/>
                <w:sz w:val="18"/>
                <w:szCs w:val="18"/>
              </w:rPr>
              <w:t>Медицинская реабилитация после перенесенных травм и заболеваний опорно-двигательной системы</w:t>
            </w:r>
            <w:r w:rsidR="003E48D4">
              <w:rPr>
                <w:color w:val="000000"/>
                <w:sz w:val="18"/>
                <w:szCs w:val="18"/>
              </w:rPr>
              <w:t xml:space="preserve"> </w:t>
            </w:r>
            <w:r w:rsidRPr="008B66B2">
              <w:rPr>
                <w:color w:val="000000"/>
                <w:sz w:val="18"/>
                <w:szCs w:val="18"/>
              </w:rPr>
              <w:t>(уровень 1)</w:t>
            </w:r>
          </w:p>
        </w:tc>
      </w:tr>
      <w:tr w:rsidR="00494032" w:rsidRPr="00664481" w:rsidTr="008B66B2">
        <w:trPr>
          <w:trHeight w:val="281"/>
          <w:jc w:val="center"/>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494032" w:rsidRPr="008B66B2" w:rsidRDefault="00494032" w:rsidP="00664481">
            <w:pPr>
              <w:rPr>
                <w:color w:val="000000"/>
                <w:sz w:val="18"/>
                <w:szCs w:val="18"/>
              </w:rPr>
            </w:pPr>
            <w:r w:rsidRPr="008B66B2">
              <w:rPr>
                <w:color w:val="000000"/>
                <w:sz w:val="18"/>
                <w:szCs w:val="18"/>
              </w:rPr>
              <w:t>113.2</w:t>
            </w:r>
          </w:p>
        </w:tc>
        <w:tc>
          <w:tcPr>
            <w:tcW w:w="9020" w:type="dxa"/>
            <w:tcBorders>
              <w:top w:val="nil"/>
              <w:left w:val="nil"/>
              <w:bottom w:val="single" w:sz="4" w:space="0" w:color="auto"/>
              <w:right w:val="single" w:sz="4" w:space="0" w:color="auto"/>
            </w:tcBorders>
            <w:shd w:val="clear" w:color="auto" w:fill="auto"/>
            <w:vAlign w:val="center"/>
            <w:hideMark/>
          </w:tcPr>
          <w:p w:rsidR="00494032" w:rsidRPr="008B66B2" w:rsidRDefault="00494032" w:rsidP="00664481">
            <w:pPr>
              <w:jc w:val="left"/>
              <w:rPr>
                <w:color w:val="000000"/>
                <w:sz w:val="18"/>
                <w:szCs w:val="18"/>
              </w:rPr>
            </w:pPr>
            <w:r w:rsidRPr="008B66B2">
              <w:rPr>
                <w:color w:val="000000"/>
                <w:sz w:val="18"/>
                <w:szCs w:val="18"/>
              </w:rPr>
              <w:t>Медицинская реабилитация после перенесенных травм и заболеваний опорно-двигательной системы (уровень 2)</w:t>
            </w:r>
          </w:p>
        </w:tc>
      </w:tr>
    </w:tbl>
    <w:p w:rsidR="008B66B2" w:rsidRDefault="008B66B2" w:rsidP="0089345E">
      <w:pPr>
        <w:jc w:val="right"/>
        <w:rPr>
          <w:sz w:val="28"/>
          <w:szCs w:val="28"/>
        </w:rPr>
      </w:pPr>
    </w:p>
    <w:p w:rsidR="0089345E" w:rsidRDefault="0089345E" w:rsidP="0089345E">
      <w:pPr>
        <w:jc w:val="right"/>
        <w:rPr>
          <w:sz w:val="28"/>
          <w:szCs w:val="28"/>
        </w:rPr>
      </w:pPr>
      <w:r>
        <w:rPr>
          <w:sz w:val="28"/>
          <w:szCs w:val="28"/>
        </w:rPr>
        <w:t>Таблица 2</w:t>
      </w:r>
    </w:p>
    <w:p w:rsidR="0089345E" w:rsidRDefault="0089345E" w:rsidP="0089345E">
      <w:pPr>
        <w:rPr>
          <w:sz w:val="28"/>
          <w:szCs w:val="28"/>
        </w:rPr>
      </w:pPr>
      <w:r>
        <w:rPr>
          <w:sz w:val="28"/>
          <w:szCs w:val="28"/>
        </w:rPr>
        <w:t>Перечень КСГ, которые считаются сверхдлительными при сроке пребывания в стационарных условиях более 45 дней</w:t>
      </w:r>
    </w:p>
    <w:p w:rsidR="00082C12" w:rsidRPr="008B66B2" w:rsidRDefault="00082C12" w:rsidP="008B66B2">
      <w:pPr>
        <w:rPr>
          <w:sz w:val="12"/>
          <w:szCs w:val="12"/>
        </w:rPr>
      </w:pPr>
    </w:p>
    <w:tbl>
      <w:tblPr>
        <w:tblW w:w="99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51"/>
        <w:gridCol w:w="9097"/>
      </w:tblGrid>
      <w:tr w:rsidR="0089345E" w:rsidRPr="008B66B2" w:rsidTr="00216B93">
        <w:trPr>
          <w:trHeight w:val="284"/>
          <w:tblHeader/>
        </w:trPr>
        <w:tc>
          <w:tcPr>
            <w:tcW w:w="851" w:type="dxa"/>
            <w:shd w:val="clear" w:color="auto" w:fill="FFFFFF"/>
            <w:vAlign w:val="center"/>
          </w:tcPr>
          <w:p w:rsidR="0089345E" w:rsidRPr="008B66B2" w:rsidRDefault="0089345E" w:rsidP="008B66B2">
            <w:pPr>
              <w:spacing w:line="276" w:lineRule="auto"/>
              <w:rPr>
                <w:sz w:val="18"/>
                <w:szCs w:val="18"/>
              </w:rPr>
            </w:pPr>
            <w:r w:rsidRPr="008B66B2">
              <w:rPr>
                <w:sz w:val="18"/>
                <w:szCs w:val="18"/>
              </w:rPr>
              <w:t>№ КСГ</w:t>
            </w:r>
          </w:p>
        </w:tc>
        <w:tc>
          <w:tcPr>
            <w:tcW w:w="9097" w:type="dxa"/>
            <w:shd w:val="clear" w:color="auto" w:fill="FFFFFF"/>
            <w:vAlign w:val="center"/>
          </w:tcPr>
          <w:p w:rsidR="0089345E" w:rsidRPr="008B66B2" w:rsidRDefault="0089345E" w:rsidP="008B66B2">
            <w:pPr>
              <w:spacing w:line="276" w:lineRule="auto"/>
              <w:rPr>
                <w:sz w:val="18"/>
                <w:szCs w:val="18"/>
              </w:rPr>
            </w:pPr>
            <w:r w:rsidRPr="008B66B2">
              <w:rPr>
                <w:sz w:val="18"/>
                <w:szCs w:val="18"/>
              </w:rPr>
              <w:t>Наименование КСГ</w:t>
            </w:r>
          </w:p>
        </w:tc>
      </w:tr>
      <w:tr w:rsidR="00F412A5" w:rsidRPr="008B66B2" w:rsidTr="00216B93">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F412A5" w:rsidRPr="008B66B2" w:rsidRDefault="00F412A5" w:rsidP="008B66B2">
            <w:pPr>
              <w:rPr>
                <w:color w:val="000000"/>
                <w:sz w:val="18"/>
                <w:szCs w:val="18"/>
              </w:rPr>
            </w:pPr>
            <w:r w:rsidRPr="008B66B2">
              <w:rPr>
                <w:color w:val="000000"/>
                <w:sz w:val="18"/>
                <w:szCs w:val="18"/>
              </w:rPr>
              <w:t>31.1</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F412A5" w:rsidRPr="008B66B2" w:rsidRDefault="00F412A5" w:rsidP="008B66B2">
            <w:pPr>
              <w:jc w:val="left"/>
              <w:rPr>
                <w:color w:val="000000"/>
                <w:sz w:val="18"/>
                <w:szCs w:val="18"/>
              </w:rPr>
            </w:pPr>
            <w:r w:rsidRPr="008B66B2">
              <w:rPr>
                <w:color w:val="000000"/>
                <w:sz w:val="18"/>
                <w:szCs w:val="18"/>
              </w:rPr>
              <w:t>Лекарственная терапия при остром лейкозе с применением (полностью или частично) препаратов, полученных по федеральной, либо региональной льготе, дети</w:t>
            </w:r>
          </w:p>
        </w:tc>
      </w:tr>
      <w:tr w:rsidR="00F412A5" w:rsidRPr="008B66B2" w:rsidTr="00216B93">
        <w:trPr>
          <w:trHeight w:val="284"/>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F412A5" w:rsidRPr="008B66B2" w:rsidRDefault="00F412A5" w:rsidP="008B66B2">
            <w:pPr>
              <w:rPr>
                <w:color w:val="000000"/>
                <w:sz w:val="18"/>
                <w:szCs w:val="18"/>
              </w:rPr>
            </w:pPr>
            <w:r w:rsidRPr="008B66B2">
              <w:rPr>
                <w:color w:val="000000"/>
                <w:sz w:val="18"/>
                <w:szCs w:val="18"/>
              </w:rPr>
              <w:t>31.2</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F412A5" w:rsidRPr="008B66B2" w:rsidRDefault="00F412A5" w:rsidP="008B66B2">
            <w:pPr>
              <w:jc w:val="left"/>
              <w:rPr>
                <w:color w:val="000000"/>
                <w:sz w:val="18"/>
                <w:szCs w:val="18"/>
              </w:rPr>
            </w:pPr>
            <w:r w:rsidRPr="008B66B2">
              <w:rPr>
                <w:color w:val="000000"/>
                <w:sz w:val="18"/>
                <w:szCs w:val="18"/>
              </w:rPr>
              <w:t>Лекарственная терапия при остром лейкозе с применением препаратов, закупленных медицинской организацией, дети</w:t>
            </w:r>
          </w:p>
        </w:tc>
      </w:tr>
      <w:tr w:rsidR="00110BF0" w:rsidRPr="008B66B2" w:rsidTr="00216B93">
        <w:trPr>
          <w:trHeight w:val="108"/>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rPr>
                <w:sz w:val="18"/>
                <w:szCs w:val="18"/>
              </w:rPr>
            </w:pPr>
            <w:r w:rsidRPr="008B66B2">
              <w:rPr>
                <w:sz w:val="18"/>
                <w:szCs w:val="18"/>
              </w:rPr>
              <w:t>44</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jc w:val="left"/>
              <w:rPr>
                <w:sz w:val="18"/>
                <w:szCs w:val="18"/>
              </w:rPr>
            </w:pPr>
            <w:r w:rsidRPr="008B66B2">
              <w:rPr>
                <w:sz w:val="18"/>
                <w:szCs w:val="18"/>
              </w:rPr>
              <w:t>Детская хирургия, уровень 1</w:t>
            </w:r>
          </w:p>
        </w:tc>
      </w:tr>
      <w:tr w:rsidR="00110BF0" w:rsidRPr="008B66B2" w:rsidTr="00216B93">
        <w:trPr>
          <w:trHeight w:val="97"/>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rPr>
                <w:sz w:val="18"/>
                <w:szCs w:val="18"/>
              </w:rPr>
            </w:pPr>
            <w:r w:rsidRPr="008B66B2">
              <w:rPr>
                <w:sz w:val="18"/>
                <w:szCs w:val="18"/>
              </w:rPr>
              <w:t>45</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jc w:val="left"/>
              <w:rPr>
                <w:sz w:val="18"/>
                <w:szCs w:val="18"/>
              </w:rPr>
            </w:pPr>
            <w:r w:rsidRPr="008B66B2">
              <w:rPr>
                <w:sz w:val="18"/>
                <w:szCs w:val="18"/>
              </w:rPr>
              <w:t>Детская хирургия, уровень 2</w:t>
            </w:r>
          </w:p>
        </w:tc>
      </w:tr>
      <w:tr w:rsidR="00110BF0" w:rsidRPr="008B66B2" w:rsidTr="00216B93">
        <w:trPr>
          <w:trHeight w:val="88"/>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rPr>
                <w:sz w:val="18"/>
                <w:szCs w:val="18"/>
              </w:rPr>
            </w:pPr>
            <w:r w:rsidRPr="008B66B2">
              <w:rPr>
                <w:sz w:val="18"/>
                <w:szCs w:val="18"/>
              </w:rPr>
              <w:t>88</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jc w:val="left"/>
              <w:rPr>
                <w:sz w:val="18"/>
                <w:szCs w:val="18"/>
              </w:rPr>
            </w:pPr>
            <w:r w:rsidRPr="008B66B2">
              <w:rPr>
                <w:sz w:val="18"/>
                <w:szCs w:val="18"/>
              </w:rPr>
              <w:t>Кровоизлияние в мозг</w:t>
            </w:r>
          </w:p>
        </w:tc>
      </w:tr>
      <w:tr w:rsidR="00110BF0" w:rsidRPr="008B66B2" w:rsidTr="00216B93">
        <w:trPr>
          <w:trHeight w:val="6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rPr>
                <w:sz w:val="18"/>
                <w:szCs w:val="18"/>
              </w:rPr>
            </w:pPr>
            <w:r w:rsidRPr="008B66B2">
              <w:rPr>
                <w:sz w:val="18"/>
                <w:szCs w:val="18"/>
              </w:rPr>
              <w:t>89</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jc w:val="left"/>
              <w:rPr>
                <w:sz w:val="18"/>
                <w:szCs w:val="18"/>
              </w:rPr>
            </w:pPr>
            <w:r w:rsidRPr="008B66B2">
              <w:rPr>
                <w:sz w:val="18"/>
                <w:szCs w:val="18"/>
              </w:rPr>
              <w:t>Инфаркт мозга, уровень 1</w:t>
            </w:r>
          </w:p>
        </w:tc>
      </w:tr>
      <w:tr w:rsidR="00831C0D" w:rsidRPr="008B66B2" w:rsidTr="00216B93">
        <w:trPr>
          <w:trHeight w:val="108"/>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831C0D" w:rsidP="008B66B2">
            <w:pPr>
              <w:rPr>
                <w:color w:val="000000"/>
                <w:sz w:val="18"/>
                <w:szCs w:val="18"/>
              </w:rPr>
            </w:pPr>
            <w:r w:rsidRPr="008B66B2">
              <w:rPr>
                <w:color w:val="000000"/>
                <w:sz w:val="18"/>
                <w:szCs w:val="18"/>
              </w:rPr>
              <w:t>90.1</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F412A5" w:rsidP="008B66B2">
            <w:pPr>
              <w:jc w:val="left"/>
              <w:rPr>
                <w:color w:val="000000"/>
                <w:sz w:val="18"/>
                <w:szCs w:val="18"/>
              </w:rPr>
            </w:pPr>
            <w:r w:rsidRPr="008B66B2">
              <w:rPr>
                <w:color w:val="000000"/>
                <w:sz w:val="18"/>
                <w:szCs w:val="18"/>
              </w:rPr>
              <w:t xml:space="preserve">Инфаркт мозга, </w:t>
            </w:r>
            <w:r w:rsidR="00831C0D" w:rsidRPr="008B66B2">
              <w:rPr>
                <w:color w:val="000000"/>
                <w:sz w:val="18"/>
                <w:szCs w:val="18"/>
              </w:rPr>
              <w:t xml:space="preserve">уровень 2 (тромболитические препараты </w:t>
            </w:r>
            <w:r w:rsidR="003E48D4" w:rsidRPr="008B66B2">
              <w:rPr>
                <w:color w:val="000000"/>
                <w:sz w:val="18"/>
                <w:szCs w:val="18"/>
              </w:rPr>
              <w:t>приобретены</w:t>
            </w:r>
            <w:r w:rsidR="00831C0D" w:rsidRPr="008B66B2">
              <w:rPr>
                <w:color w:val="000000"/>
                <w:sz w:val="18"/>
                <w:szCs w:val="18"/>
              </w:rPr>
              <w:t xml:space="preserve"> за счет средств ОМС)</w:t>
            </w:r>
          </w:p>
        </w:tc>
      </w:tr>
      <w:tr w:rsidR="00831C0D" w:rsidRPr="008B66B2" w:rsidTr="00216B93">
        <w:trPr>
          <w:trHeight w:val="6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831C0D" w:rsidP="008B66B2">
            <w:pPr>
              <w:rPr>
                <w:color w:val="000000"/>
                <w:sz w:val="18"/>
                <w:szCs w:val="18"/>
              </w:rPr>
            </w:pPr>
            <w:r w:rsidRPr="008B66B2">
              <w:rPr>
                <w:color w:val="000000"/>
                <w:sz w:val="18"/>
                <w:szCs w:val="18"/>
              </w:rPr>
              <w:t>90.2</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F412A5" w:rsidP="008B66B2">
            <w:pPr>
              <w:jc w:val="left"/>
              <w:rPr>
                <w:color w:val="000000"/>
                <w:sz w:val="18"/>
                <w:szCs w:val="18"/>
              </w:rPr>
            </w:pPr>
            <w:r w:rsidRPr="008B66B2">
              <w:rPr>
                <w:color w:val="000000"/>
                <w:sz w:val="18"/>
                <w:szCs w:val="18"/>
              </w:rPr>
              <w:t>Инфаркт мозга,</w:t>
            </w:r>
            <w:r w:rsidR="00831C0D" w:rsidRPr="008B66B2">
              <w:rPr>
                <w:color w:val="000000"/>
                <w:sz w:val="18"/>
                <w:szCs w:val="18"/>
              </w:rPr>
              <w:t xml:space="preserve"> уровень 2 (тромболитические препараты </w:t>
            </w:r>
            <w:r w:rsidR="003E48D4" w:rsidRPr="008B66B2">
              <w:rPr>
                <w:color w:val="000000"/>
                <w:sz w:val="18"/>
                <w:szCs w:val="18"/>
              </w:rPr>
              <w:t>приобретены</w:t>
            </w:r>
            <w:r w:rsidR="00831C0D" w:rsidRPr="008B66B2">
              <w:rPr>
                <w:color w:val="000000"/>
                <w:sz w:val="18"/>
                <w:szCs w:val="18"/>
              </w:rPr>
              <w:t xml:space="preserve"> не за счет средств ОМС)</w:t>
            </w:r>
          </w:p>
        </w:tc>
      </w:tr>
      <w:tr w:rsidR="00831C0D" w:rsidRPr="008B66B2" w:rsidTr="00216B93">
        <w:trPr>
          <w:trHeight w:val="114"/>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831C0D" w:rsidP="008B66B2">
            <w:pPr>
              <w:rPr>
                <w:color w:val="000000"/>
                <w:sz w:val="18"/>
                <w:szCs w:val="18"/>
              </w:rPr>
            </w:pPr>
            <w:r w:rsidRPr="008B66B2">
              <w:rPr>
                <w:color w:val="000000"/>
                <w:sz w:val="18"/>
                <w:szCs w:val="18"/>
              </w:rPr>
              <w:t>91.1</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831C0D" w:rsidP="008B66B2">
            <w:pPr>
              <w:jc w:val="left"/>
              <w:rPr>
                <w:color w:val="000000"/>
                <w:sz w:val="18"/>
                <w:szCs w:val="18"/>
              </w:rPr>
            </w:pPr>
            <w:r w:rsidRPr="008B66B2">
              <w:rPr>
                <w:color w:val="000000"/>
                <w:sz w:val="18"/>
                <w:szCs w:val="18"/>
              </w:rPr>
              <w:t xml:space="preserve">Инфаркт мозга, уровень 3 (тромболитические препараты </w:t>
            </w:r>
            <w:r w:rsidR="003E48D4" w:rsidRPr="008B66B2">
              <w:rPr>
                <w:color w:val="000000"/>
                <w:sz w:val="18"/>
                <w:szCs w:val="18"/>
              </w:rPr>
              <w:t>приобретены</w:t>
            </w:r>
            <w:r w:rsidRPr="008B66B2">
              <w:rPr>
                <w:color w:val="000000"/>
                <w:sz w:val="18"/>
                <w:szCs w:val="18"/>
              </w:rPr>
              <w:t xml:space="preserve"> за счет средств ОМС)</w:t>
            </w:r>
          </w:p>
        </w:tc>
      </w:tr>
      <w:tr w:rsidR="00831C0D" w:rsidRPr="008B66B2" w:rsidTr="00216B93">
        <w:trPr>
          <w:trHeight w:val="174"/>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831C0D" w:rsidP="008B66B2">
            <w:pPr>
              <w:rPr>
                <w:color w:val="000000"/>
                <w:sz w:val="18"/>
                <w:szCs w:val="18"/>
              </w:rPr>
            </w:pPr>
            <w:r w:rsidRPr="008B66B2">
              <w:rPr>
                <w:color w:val="000000"/>
                <w:sz w:val="18"/>
                <w:szCs w:val="18"/>
              </w:rPr>
              <w:t>91.2</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831C0D" w:rsidRPr="008B66B2" w:rsidRDefault="00831C0D" w:rsidP="008B66B2">
            <w:pPr>
              <w:jc w:val="left"/>
              <w:rPr>
                <w:color w:val="000000"/>
                <w:sz w:val="18"/>
                <w:szCs w:val="18"/>
              </w:rPr>
            </w:pPr>
            <w:r w:rsidRPr="008B66B2">
              <w:rPr>
                <w:color w:val="000000"/>
                <w:sz w:val="18"/>
                <w:szCs w:val="18"/>
              </w:rPr>
              <w:t>Инфаркт мозга, уровень 3</w:t>
            </w:r>
            <w:r w:rsidR="003E48D4">
              <w:rPr>
                <w:color w:val="000000"/>
                <w:sz w:val="18"/>
                <w:szCs w:val="18"/>
              </w:rPr>
              <w:t xml:space="preserve"> </w:t>
            </w:r>
            <w:r w:rsidRPr="008B66B2">
              <w:rPr>
                <w:color w:val="000000"/>
                <w:sz w:val="18"/>
                <w:szCs w:val="18"/>
              </w:rPr>
              <w:t xml:space="preserve">(тромболитические препараты </w:t>
            </w:r>
            <w:r w:rsidR="003E48D4" w:rsidRPr="008B66B2">
              <w:rPr>
                <w:color w:val="000000"/>
                <w:sz w:val="18"/>
                <w:szCs w:val="18"/>
              </w:rPr>
              <w:t>приобретены</w:t>
            </w:r>
            <w:r w:rsidRPr="008B66B2">
              <w:rPr>
                <w:color w:val="000000"/>
                <w:sz w:val="18"/>
                <w:szCs w:val="18"/>
              </w:rPr>
              <w:t xml:space="preserve"> не за счет средств ОМС)</w:t>
            </w:r>
          </w:p>
        </w:tc>
      </w:tr>
      <w:tr w:rsidR="00110BF0" w:rsidRPr="008B66B2" w:rsidTr="00216B93">
        <w:trPr>
          <w:trHeight w:val="92"/>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rPr>
                <w:sz w:val="18"/>
                <w:szCs w:val="18"/>
              </w:rPr>
            </w:pPr>
            <w:r w:rsidRPr="008B66B2">
              <w:rPr>
                <w:sz w:val="18"/>
                <w:szCs w:val="18"/>
              </w:rPr>
              <w:t>98</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110BF0" w:rsidRPr="008B66B2" w:rsidRDefault="00110BF0" w:rsidP="008B66B2">
            <w:pPr>
              <w:spacing w:line="276" w:lineRule="auto"/>
              <w:jc w:val="left"/>
              <w:rPr>
                <w:sz w:val="18"/>
                <w:szCs w:val="18"/>
              </w:rPr>
            </w:pPr>
            <w:r w:rsidRPr="008B66B2">
              <w:rPr>
                <w:sz w:val="18"/>
                <w:szCs w:val="18"/>
              </w:rPr>
              <w:t>Переломы черепа, внутричерепная травма</w:t>
            </w:r>
          </w:p>
        </w:tc>
      </w:tr>
      <w:tr w:rsidR="00082C12" w:rsidRPr="008B66B2" w:rsidTr="00216B93">
        <w:trPr>
          <w:trHeight w:val="124"/>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rPr>
                <w:color w:val="000000"/>
                <w:sz w:val="18"/>
                <w:szCs w:val="18"/>
              </w:rPr>
            </w:pPr>
            <w:r w:rsidRPr="008B66B2">
              <w:rPr>
                <w:color w:val="000000"/>
                <w:sz w:val="18"/>
                <w:szCs w:val="18"/>
              </w:rPr>
              <w:t>105.2</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jc w:val="left"/>
              <w:rPr>
                <w:color w:val="000000"/>
                <w:sz w:val="18"/>
                <w:szCs w:val="18"/>
              </w:rPr>
            </w:pPr>
            <w:r w:rsidRPr="008B66B2">
              <w:rPr>
                <w:color w:val="000000"/>
                <w:sz w:val="18"/>
                <w:szCs w:val="18"/>
              </w:rPr>
              <w:t>Малая масса тела при рождении, недоношенность (этап детской больницы)</w:t>
            </w:r>
          </w:p>
        </w:tc>
      </w:tr>
      <w:tr w:rsidR="00082C12" w:rsidRPr="008B66B2" w:rsidTr="00216B93">
        <w:trPr>
          <w:trHeight w:val="198"/>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rPr>
                <w:color w:val="000000"/>
                <w:sz w:val="18"/>
                <w:szCs w:val="18"/>
              </w:rPr>
            </w:pPr>
            <w:r w:rsidRPr="008B66B2">
              <w:rPr>
                <w:color w:val="000000"/>
                <w:sz w:val="18"/>
                <w:szCs w:val="18"/>
              </w:rPr>
              <w:t>105.3</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jc w:val="left"/>
              <w:rPr>
                <w:color w:val="000000"/>
                <w:sz w:val="18"/>
                <w:szCs w:val="18"/>
              </w:rPr>
            </w:pPr>
            <w:r w:rsidRPr="008B66B2">
              <w:rPr>
                <w:color w:val="000000"/>
                <w:sz w:val="18"/>
                <w:szCs w:val="18"/>
              </w:rPr>
              <w:t>Малая масса тела при рождении, недоношенность (законченный случай)</w:t>
            </w:r>
          </w:p>
        </w:tc>
      </w:tr>
      <w:tr w:rsidR="00082C12" w:rsidRPr="008B66B2" w:rsidTr="00216B93">
        <w:trPr>
          <w:trHeight w:val="11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rPr>
                <w:color w:val="000000"/>
                <w:sz w:val="18"/>
                <w:szCs w:val="18"/>
              </w:rPr>
            </w:pPr>
            <w:r w:rsidRPr="008B66B2">
              <w:rPr>
                <w:color w:val="000000"/>
                <w:sz w:val="18"/>
                <w:szCs w:val="18"/>
              </w:rPr>
              <w:t>106.2</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jc w:val="left"/>
              <w:rPr>
                <w:color w:val="000000"/>
                <w:sz w:val="18"/>
                <w:szCs w:val="18"/>
              </w:rPr>
            </w:pPr>
            <w:r w:rsidRPr="008B66B2">
              <w:rPr>
                <w:color w:val="000000"/>
                <w:sz w:val="18"/>
                <w:szCs w:val="18"/>
              </w:rPr>
              <w:t>Крайне малая масса тела при рождении, крайняя незрелость (этап детской больницы)</w:t>
            </w:r>
          </w:p>
        </w:tc>
      </w:tr>
      <w:tr w:rsidR="00082C12" w:rsidRPr="008B66B2" w:rsidTr="00216B93">
        <w:trPr>
          <w:trHeight w:val="190"/>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rPr>
                <w:color w:val="000000"/>
                <w:sz w:val="18"/>
                <w:szCs w:val="18"/>
              </w:rPr>
            </w:pPr>
            <w:r w:rsidRPr="008B66B2">
              <w:rPr>
                <w:color w:val="000000"/>
                <w:sz w:val="18"/>
                <w:szCs w:val="18"/>
              </w:rPr>
              <w:t>106.3</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jc w:val="left"/>
              <w:rPr>
                <w:color w:val="000000"/>
                <w:sz w:val="18"/>
                <w:szCs w:val="18"/>
              </w:rPr>
            </w:pPr>
            <w:r w:rsidRPr="008B66B2">
              <w:rPr>
                <w:color w:val="000000"/>
                <w:sz w:val="18"/>
                <w:szCs w:val="18"/>
              </w:rPr>
              <w:t>Крайне малая масса тела при рождении, крайняя незрелость (законченный случай)</w:t>
            </w:r>
          </w:p>
        </w:tc>
      </w:tr>
      <w:tr w:rsidR="00082C12" w:rsidRPr="008B66B2" w:rsidTr="00216B93">
        <w:trPr>
          <w:trHeight w:val="122"/>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rPr>
                <w:sz w:val="18"/>
                <w:szCs w:val="18"/>
              </w:rPr>
            </w:pPr>
            <w:r w:rsidRPr="008B66B2">
              <w:rPr>
                <w:sz w:val="18"/>
                <w:szCs w:val="18"/>
              </w:rPr>
              <w:t>111</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jc w:val="left"/>
              <w:rPr>
                <w:sz w:val="18"/>
                <w:szCs w:val="18"/>
              </w:rPr>
            </w:pPr>
            <w:r w:rsidRPr="008B66B2">
              <w:rPr>
                <w:sz w:val="18"/>
                <w:szCs w:val="18"/>
              </w:rPr>
              <w:t>Другие нарушения, возникающие в перинатальном периоде (уровень 3)</w:t>
            </w:r>
          </w:p>
        </w:tc>
      </w:tr>
      <w:tr w:rsidR="00082C12" w:rsidRPr="008B66B2" w:rsidTr="00216B93">
        <w:trPr>
          <w:trHeight w:val="295"/>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rPr>
                <w:color w:val="000000"/>
                <w:sz w:val="18"/>
                <w:szCs w:val="18"/>
              </w:rPr>
            </w:pPr>
            <w:r w:rsidRPr="008B66B2">
              <w:rPr>
                <w:color w:val="000000"/>
                <w:sz w:val="18"/>
                <w:szCs w:val="18"/>
              </w:rPr>
              <w:t>136.1</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jc w:val="left"/>
              <w:rPr>
                <w:color w:val="000000"/>
                <w:sz w:val="18"/>
                <w:szCs w:val="18"/>
              </w:rPr>
            </w:pPr>
            <w:r w:rsidRPr="008B66B2">
              <w:rPr>
                <w:color w:val="000000"/>
                <w:sz w:val="18"/>
                <w:szCs w:val="18"/>
              </w:rPr>
              <w:t xml:space="preserve">Лекарственная терапия при остром лейкозе </w:t>
            </w:r>
            <w:r w:rsidR="00F412A5" w:rsidRPr="008B66B2">
              <w:rPr>
                <w:color w:val="000000"/>
                <w:sz w:val="18"/>
                <w:szCs w:val="18"/>
              </w:rPr>
              <w:t>с применением (</w:t>
            </w:r>
            <w:r w:rsidRPr="008B66B2">
              <w:rPr>
                <w:color w:val="000000"/>
                <w:sz w:val="18"/>
                <w:szCs w:val="18"/>
              </w:rPr>
              <w:t>полностью или частично</w:t>
            </w:r>
            <w:r w:rsidR="00F412A5" w:rsidRPr="008B66B2">
              <w:rPr>
                <w:color w:val="000000"/>
                <w:sz w:val="18"/>
                <w:szCs w:val="18"/>
              </w:rPr>
              <w:t>) препаратов</w:t>
            </w:r>
            <w:r w:rsidRPr="008B66B2">
              <w:rPr>
                <w:color w:val="000000"/>
                <w:sz w:val="18"/>
                <w:szCs w:val="18"/>
              </w:rPr>
              <w:t>, полученных по федеральной, либо региональной льготе, взрослые</w:t>
            </w:r>
          </w:p>
        </w:tc>
      </w:tr>
      <w:tr w:rsidR="00082C12" w:rsidRPr="008B66B2" w:rsidTr="00216B93">
        <w:trPr>
          <w:trHeight w:val="146"/>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rPr>
                <w:color w:val="000000"/>
                <w:sz w:val="18"/>
                <w:szCs w:val="18"/>
              </w:rPr>
            </w:pPr>
            <w:r w:rsidRPr="008B66B2">
              <w:rPr>
                <w:color w:val="000000"/>
                <w:sz w:val="18"/>
                <w:szCs w:val="18"/>
              </w:rPr>
              <w:t>136.2</w:t>
            </w:r>
          </w:p>
        </w:tc>
        <w:tc>
          <w:tcPr>
            <w:tcW w:w="9097" w:type="dxa"/>
            <w:tcBorders>
              <w:top w:val="single" w:sz="4" w:space="0" w:color="auto"/>
              <w:left w:val="single" w:sz="4" w:space="0" w:color="auto"/>
              <w:bottom w:val="single" w:sz="4" w:space="0" w:color="auto"/>
              <w:right w:val="single" w:sz="4" w:space="0" w:color="auto"/>
            </w:tcBorders>
            <w:shd w:val="clear" w:color="auto" w:fill="FFFFFF"/>
          </w:tcPr>
          <w:p w:rsidR="00082C12" w:rsidRPr="008B66B2" w:rsidRDefault="00082C12" w:rsidP="008B66B2">
            <w:pPr>
              <w:jc w:val="left"/>
              <w:rPr>
                <w:color w:val="000000"/>
                <w:sz w:val="18"/>
                <w:szCs w:val="18"/>
              </w:rPr>
            </w:pPr>
            <w:r w:rsidRPr="008B66B2">
              <w:rPr>
                <w:color w:val="000000"/>
                <w:sz w:val="18"/>
                <w:szCs w:val="18"/>
              </w:rPr>
              <w:t>Лекарственная терапия при остром лейкозе, закупленных медицинской организацией, взрослые</w:t>
            </w:r>
          </w:p>
        </w:tc>
      </w:tr>
      <w:tr w:rsidR="00082C12" w:rsidRPr="008B66B2" w:rsidTr="00216B93">
        <w:trPr>
          <w:trHeight w:val="22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rPr>
                <w:sz w:val="18"/>
                <w:szCs w:val="18"/>
              </w:rPr>
            </w:pPr>
            <w:r w:rsidRPr="008B66B2">
              <w:rPr>
                <w:sz w:val="18"/>
                <w:szCs w:val="18"/>
              </w:rPr>
              <w:t>142</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jc w:val="left"/>
              <w:rPr>
                <w:sz w:val="18"/>
                <w:szCs w:val="18"/>
              </w:rPr>
            </w:pPr>
            <w:r w:rsidRPr="008B66B2">
              <w:rPr>
                <w:sz w:val="18"/>
                <w:szCs w:val="18"/>
              </w:rPr>
              <w:t>Лучевая терапия, уровень затрат 2</w:t>
            </w:r>
          </w:p>
        </w:tc>
      </w:tr>
      <w:tr w:rsidR="00082C12" w:rsidRPr="008B66B2" w:rsidTr="00216B9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rPr>
                <w:sz w:val="18"/>
                <w:szCs w:val="18"/>
              </w:rPr>
            </w:pPr>
            <w:r w:rsidRPr="008B66B2">
              <w:rPr>
                <w:sz w:val="18"/>
                <w:szCs w:val="18"/>
              </w:rPr>
              <w:t>143</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jc w:val="left"/>
              <w:rPr>
                <w:sz w:val="18"/>
                <w:szCs w:val="18"/>
              </w:rPr>
            </w:pPr>
            <w:r w:rsidRPr="008B66B2">
              <w:rPr>
                <w:sz w:val="18"/>
                <w:szCs w:val="18"/>
              </w:rPr>
              <w:t>Лучевая терапия, уровень затрат 3</w:t>
            </w:r>
          </w:p>
        </w:tc>
      </w:tr>
      <w:tr w:rsidR="00082C12" w:rsidRPr="008B66B2" w:rsidTr="00216B93">
        <w:trPr>
          <w:trHeight w:val="141"/>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rPr>
                <w:sz w:val="18"/>
                <w:szCs w:val="18"/>
              </w:rPr>
            </w:pPr>
            <w:r w:rsidRPr="008B66B2">
              <w:rPr>
                <w:sz w:val="18"/>
                <w:szCs w:val="18"/>
              </w:rPr>
              <w:t>216</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jc w:val="left"/>
              <w:rPr>
                <w:sz w:val="18"/>
                <w:szCs w:val="18"/>
              </w:rPr>
            </w:pPr>
            <w:r w:rsidRPr="008B66B2">
              <w:rPr>
                <w:sz w:val="18"/>
                <w:szCs w:val="18"/>
              </w:rPr>
              <w:t>Тяжелая множественная и сочетанная травма (политравма)</w:t>
            </w:r>
          </w:p>
        </w:tc>
      </w:tr>
      <w:tr w:rsidR="00082C12" w:rsidRPr="008B66B2" w:rsidTr="00216B93">
        <w:trPr>
          <w:trHeight w:val="174"/>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rPr>
                <w:sz w:val="18"/>
                <w:szCs w:val="18"/>
              </w:rPr>
            </w:pPr>
            <w:r w:rsidRPr="008B66B2">
              <w:rPr>
                <w:sz w:val="18"/>
                <w:szCs w:val="18"/>
              </w:rPr>
              <w:t>260</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jc w:val="left"/>
              <w:rPr>
                <w:sz w:val="18"/>
                <w:szCs w:val="18"/>
              </w:rPr>
            </w:pPr>
            <w:r w:rsidRPr="008B66B2">
              <w:rPr>
                <w:sz w:val="18"/>
                <w:szCs w:val="18"/>
              </w:rPr>
              <w:t>Операции на печени и поджелудочной железе (уровень 2)</w:t>
            </w:r>
          </w:p>
        </w:tc>
      </w:tr>
      <w:tr w:rsidR="00082C12" w:rsidRPr="008B66B2" w:rsidTr="00216B93">
        <w:trPr>
          <w:trHeight w:val="64"/>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rPr>
                <w:sz w:val="18"/>
                <w:szCs w:val="18"/>
              </w:rPr>
            </w:pPr>
            <w:r w:rsidRPr="008B66B2">
              <w:rPr>
                <w:sz w:val="18"/>
                <w:szCs w:val="18"/>
              </w:rPr>
              <w:t>261</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jc w:val="left"/>
              <w:rPr>
                <w:sz w:val="18"/>
                <w:szCs w:val="18"/>
              </w:rPr>
            </w:pPr>
            <w:r w:rsidRPr="008B66B2">
              <w:rPr>
                <w:sz w:val="18"/>
                <w:szCs w:val="18"/>
              </w:rPr>
              <w:t>Панкреатит, хирургическое лечение</w:t>
            </w:r>
          </w:p>
        </w:tc>
      </w:tr>
      <w:tr w:rsidR="00082C12" w:rsidRPr="00082C12" w:rsidTr="00216B93">
        <w:trPr>
          <w:trHeight w:val="110"/>
        </w:trPr>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8B66B2" w:rsidRDefault="00082C12" w:rsidP="008B66B2">
            <w:pPr>
              <w:spacing w:line="276" w:lineRule="auto"/>
              <w:rPr>
                <w:sz w:val="18"/>
                <w:szCs w:val="18"/>
              </w:rPr>
            </w:pPr>
            <w:r w:rsidRPr="008B66B2">
              <w:rPr>
                <w:sz w:val="18"/>
                <w:szCs w:val="18"/>
              </w:rPr>
              <w:t>279</w:t>
            </w:r>
          </w:p>
        </w:tc>
        <w:tc>
          <w:tcPr>
            <w:tcW w:w="9097" w:type="dxa"/>
            <w:tcBorders>
              <w:top w:val="single" w:sz="4" w:space="0" w:color="auto"/>
              <w:left w:val="single" w:sz="4" w:space="0" w:color="auto"/>
              <w:bottom w:val="single" w:sz="4" w:space="0" w:color="auto"/>
              <w:right w:val="single" w:sz="4" w:space="0" w:color="auto"/>
            </w:tcBorders>
            <w:shd w:val="clear" w:color="auto" w:fill="FFFFFF"/>
            <w:vAlign w:val="center"/>
          </w:tcPr>
          <w:p w:rsidR="00082C12" w:rsidRPr="00082C12" w:rsidRDefault="00082C12" w:rsidP="008B66B2">
            <w:pPr>
              <w:spacing w:line="276" w:lineRule="auto"/>
              <w:jc w:val="left"/>
              <w:rPr>
                <w:sz w:val="18"/>
                <w:szCs w:val="18"/>
              </w:rPr>
            </w:pPr>
            <w:r w:rsidRPr="008B66B2">
              <w:rPr>
                <w:sz w:val="18"/>
                <w:szCs w:val="18"/>
              </w:rPr>
              <w:t>Ожоги (уровень 5)</w:t>
            </w:r>
          </w:p>
        </w:tc>
      </w:tr>
    </w:tbl>
    <w:p w:rsidR="0089345E" w:rsidRPr="008B66B2" w:rsidRDefault="0089345E" w:rsidP="0089345E">
      <w:pPr>
        <w:jc w:val="both"/>
        <w:rPr>
          <w:sz w:val="22"/>
          <w:szCs w:val="22"/>
        </w:rPr>
      </w:pPr>
    </w:p>
    <w:p w:rsidR="0089345E" w:rsidRDefault="0089345E" w:rsidP="0089345E">
      <w:pPr>
        <w:jc w:val="right"/>
        <w:rPr>
          <w:sz w:val="28"/>
          <w:szCs w:val="28"/>
        </w:rPr>
      </w:pPr>
      <w:r>
        <w:rPr>
          <w:sz w:val="28"/>
          <w:szCs w:val="28"/>
        </w:rPr>
        <w:t>Таблица 3</w:t>
      </w:r>
    </w:p>
    <w:p w:rsidR="00284786" w:rsidRDefault="0089345E" w:rsidP="008B66B2">
      <w:pPr>
        <w:rPr>
          <w:sz w:val="28"/>
          <w:szCs w:val="28"/>
        </w:rPr>
      </w:pPr>
      <w:r>
        <w:rPr>
          <w:sz w:val="28"/>
          <w:szCs w:val="28"/>
        </w:rPr>
        <w:t xml:space="preserve">Перечень КСГ в стационарных условиях, по которым осуществляется оплата в размере 100% </w:t>
      </w:r>
      <w:r w:rsidRPr="002E4745">
        <w:rPr>
          <w:color w:val="000000"/>
          <w:sz w:val="28"/>
          <w:szCs w:val="28"/>
        </w:rPr>
        <w:t>от стоимости законченного случая</w:t>
      </w:r>
      <w:r>
        <w:rPr>
          <w:color w:val="000000"/>
          <w:sz w:val="28"/>
          <w:szCs w:val="28"/>
        </w:rPr>
        <w:t xml:space="preserve"> </w:t>
      </w:r>
      <w:r>
        <w:rPr>
          <w:sz w:val="28"/>
          <w:szCs w:val="28"/>
        </w:rPr>
        <w:t>независимо от</w:t>
      </w:r>
    </w:p>
    <w:p w:rsidR="0089345E" w:rsidRDefault="0089345E" w:rsidP="008B66B2">
      <w:pPr>
        <w:rPr>
          <w:sz w:val="28"/>
          <w:szCs w:val="28"/>
        </w:rPr>
      </w:pPr>
      <w:r>
        <w:rPr>
          <w:sz w:val="28"/>
          <w:szCs w:val="28"/>
        </w:rPr>
        <w:t xml:space="preserve"> длительности лечения</w:t>
      </w:r>
    </w:p>
    <w:p w:rsidR="00082C12" w:rsidRPr="008B66B2" w:rsidRDefault="00082C12" w:rsidP="0089345E">
      <w:pPr>
        <w:ind w:firstLine="720"/>
        <w:rPr>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851"/>
        <w:gridCol w:w="9355"/>
      </w:tblGrid>
      <w:tr w:rsidR="0089345E" w:rsidRPr="00082C12" w:rsidTr="008B66B2">
        <w:trPr>
          <w:cantSplit/>
          <w:trHeight w:val="284"/>
          <w:tblHeader/>
        </w:trPr>
        <w:tc>
          <w:tcPr>
            <w:tcW w:w="851" w:type="dxa"/>
            <w:shd w:val="clear" w:color="auto" w:fill="FFFFFF"/>
          </w:tcPr>
          <w:p w:rsidR="0089345E" w:rsidRPr="00082C12" w:rsidRDefault="0089345E" w:rsidP="001970B6">
            <w:pPr>
              <w:rPr>
                <w:sz w:val="18"/>
                <w:szCs w:val="18"/>
              </w:rPr>
            </w:pPr>
            <w:r w:rsidRPr="00082C12">
              <w:rPr>
                <w:sz w:val="18"/>
                <w:szCs w:val="18"/>
              </w:rPr>
              <w:t>№ КСГ</w:t>
            </w:r>
          </w:p>
        </w:tc>
        <w:tc>
          <w:tcPr>
            <w:tcW w:w="9355" w:type="dxa"/>
            <w:shd w:val="clear" w:color="auto" w:fill="FFFFFF"/>
          </w:tcPr>
          <w:p w:rsidR="0089345E" w:rsidRPr="00082C12" w:rsidRDefault="0089345E" w:rsidP="001970B6">
            <w:pPr>
              <w:rPr>
                <w:sz w:val="18"/>
                <w:szCs w:val="18"/>
              </w:rPr>
            </w:pPr>
            <w:r w:rsidRPr="00082C12">
              <w:rPr>
                <w:sz w:val="18"/>
                <w:szCs w:val="18"/>
              </w:rPr>
              <w:t xml:space="preserve">Наименование КСГ </w:t>
            </w:r>
          </w:p>
        </w:tc>
      </w:tr>
      <w:tr w:rsidR="0089345E" w:rsidRPr="00082C12" w:rsidTr="008B66B2">
        <w:trPr>
          <w:cantSplit/>
          <w:trHeight w:val="60"/>
        </w:trPr>
        <w:tc>
          <w:tcPr>
            <w:tcW w:w="851" w:type="dxa"/>
            <w:shd w:val="clear" w:color="auto" w:fill="FFFFFF"/>
            <w:vAlign w:val="center"/>
          </w:tcPr>
          <w:p w:rsidR="0089345E" w:rsidRPr="00082C12" w:rsidRDefault="0089345E" w:rsidP="001970B6">
            <w:pPr>
              <w:rPr>
                <w:sz w:val="18"/>
                <w:szCs w:val="18"/>
              </w:rPr>
            </w:pPr>
            <w:r w:rsidRPr="00082C12">
              <w:rPr>
                <w:sz w:val="18"/>
                <w:szCs w:val="18"/>
              </w:rPr>
              <w:t>2</w:t>
            </w:r>
          </w:p>
        </w:tc>
        <w:tc>
          <w:tcPr>
            <w:tcW w:w="9355" w:type="dxa"/>
            <w:shd w:val="clear" w:color="auto" w:fill="FFFFFF"/>
            <w:vAlign w:val="center"/>
          </w:tcPr>
          <w:p w:rsidR="0089345E" w:rsidRPr="00082C12" w:rsidRDefault="0089345E" w:rsidP="008B66B2">
            <w:pPr>
              <w:jc w:val="left"/>
              <w:rPr>
                <w:sz w:val="18"/>
                <w:szCs w:val="18"/>
              </w:rPr>
            </w:pPr>
            <w:r w:rsidRPr="00082C12">
              <w:rPr>
                <w:sz w:val="18"/>
                <w:szCs w:val="18"/>
              </w:rPr>
              <w:t>Осложнения, связанные с беременностью</w:t>
            </w:r>
          </w:p>
        </w:tc>
      </w:tr>
      <w:tr w:rsidR="0089345E" w:rsidRPr="00082C12" w:rsidTr="008B66B2">
        <w:trPr>
          <w:cantSplit/>
          <w:trHeight w:val="106"/>
        </w:trPr>
        <w:tc>
          <w:tcPr>
            <w:tcW w:w="851" w:type="dxa"/>
            <w:shd w:val="clear" w:color="auto" w:fill="auto"/>
            <w:vAlign w:val="center"/>
          </w:tcPr>
          <w:p w:rsidR="0089345E" w:rsidRPr="008B66B2" w:rsidRDefault="0089345E" w:rsidP="001970B6">
            <w:pPr>
              <w:rPr>
                <w:sz w:val="18"/>
                <w:szCs w:val="18"/>
              </w:rPr>
            </w:pPr>
            <w:r w:rsidRPr="008B66B2">
              <w:rPr>
                <w:sz w:val="18"/>
                <w:szCs w:val="18"/>
              </w:rPr>
              <w:t>3</w:t>
            </w:r>
          </w:p>
        </w:tc>
        <w:tc>
          <w:tcPr>
            <w:tcW w:w="9355" w:type="dxa"/>
            <w:shd w:val="clear" w:color="auto" w:fill="auto"/>
            <w:vAlign w:val="center"/>
          </w:tcPr>
          <w:p w:rsidR="0089345E" w:rsidRPr="008B66B2" w:rsidRDefault="0089345E" w:rsidP="008B66B2">
            <w:pPr>
              <w:jc w:val="left"/>
              <w:rPr>
                <w:sz w:val="18"/>
                <w:szCs w:val="18"/>
              </w:rPr>
            </w:pPr>
            <w:r w:rsidRPr="008B66B2">
              <w:rPr>
                <w:sz w:val="18"/>
                <w:szCs w:val="18"/>
              </w:rPr>
              <w:t>Беременность, закончившаяся абортивным исходом</w:t>
            </w:r>
          </w:p>
        </w:tc>
      </w:tr>
      <w:tr w:rsidR="0089345E" w:rsidRPr="00082C12" w:rsidTr="008B66B2">
        <w:trPr>
          <w:cantSplit/>
          <w:trHeight w:val="60"/>
        </w:trPr>
        <w:tc>
          <w:tcPr>
            <w:tcW w:w="851" w:type="dxa"/>
            <w:shd w:val="clear" w:color="auto" w:fill="auto"/>
            <w:vAlign w:val="center"/>
          </w:tcPr>
          <w:p w:rsidR="0089345E" w:rsidRPr="008B66B2" w:rsidRDefault="0089345E" w:rsidP="001970B6">
            <w:pPr>
              <w:rPr>
                <w:sz w:val="18"/>
                <w:szCs w:val="18"/>
              </w:rPr>
            </w:pPr>
            <w:r w:rsidRPr="008B66B2">
              <w:rPr>
                <w:sz w:val="18"/>
                <w:szCs w:val="18"/>
              </w:rPr>
              <w:t>4</w:t>
            </w:r>
          </w:p>
        </w:tc>
        <w:tc>
          <w:tcPr>
            <w:tcW w:w="9355" w:type="dxa"/>
            <w:shd w:val="clear" w:color="auto" w:fill="auto"/>
            <w:vAlign w:val="center"/>
          </w:tcPr>
          <w:p w:rsidR="0089345E" w:rsidRPr="008B66B2" w:rsidRDefault="0089345E" w:rsidP="008B66B2">
            <w:pPr>
              <w:jc w:val="left"/>
              <w:rPr>
                <w:sz w:val="18"/>
                <w:szCs w:val="18"/>
              </w:rPr>
            </w:pPr>
            <w:r w:rsidRPr="008B66B2">
              <w:rPr>
                <w:sz w:val="18"/>
                <w:szCs w:val="18"/>
              </w:rPr>
              <w:t>Родоразрешение</w:t>
            </w:r>
          </w:p>
        </w:tc>
      </w:tr>
      <w:tr w:rsidR="0089345E" w:rsidRPr="00082C12" w:rsidTr="008B66B2">
        <w:trPr>
          <w:cantSplit/>
          <w:trHeight w:val="84"/>
        </w:trPr>
        <w:tc>
          <w:tcPr>
            <w:tcW w:w="851" w:type="dxa"/>
            <w:shd w:val="clear" w:color="auto" w:fill="auto"/>
            <w:vAlign w:val="center"/>
          </w:tcPr>
          <w:p w:rsidR="0089345E" w:rsidRPr="008B66B2" w:rsidRDefault="0089345E" w:rsidP="001970B6">
            <w:pPr>
              <w:rPr>
                <w:sz w:val="18"/>
                <w:szCs w:val="18"/>
              </w:rPr>
            </w:pPr>
            <w:r w:rsidRPr="008B66B2">
              <w:rPr>
                <w:sz w:val="18"/>
                <w:szCs w:val="18"/>
              </w:rPr>
              <w:t>5</w:t>
            </w:r>
          </w:p>
        </w:tc>
        <w:tc>
          <w:tcPr>
            <w:tcW w:w="9355" w:type="dxa"/>
            <w:shd w:val="clear" w:color="auto" w:fill="auto"/>
            <w:vAlign w:val="center"/>
          </w:tcPr>
          <w:p w:rsidR="0089345E" w:rsidRPr="008B66B2" w:rsidRDefault="0089345E" w:rsidP="008B66B2">
            <w:pPr>
              <w:jc w:val="left"/>
              <w:rPr>
                <w:sz w:val="18"/>
                <w:szCs w:val="18"/>
              </w:rPr>
            </w:pPr>
            <w:r w:rsidRPr="008B66B2">
              <w:rPr>
                <w:sz w:val="18"/>
                <w:szCs w:val="18"/>
              </w:rPr>
              <w:t>Кесарево сечение</w:t>
            </w:r>
          </w:p>
        </w:tc>
      </w:tr>
      <w:tr w:rsidR="0089345E" w:rsidRPr="00082C12" w:rsidTr="008B66B2">
        <w:trPr>
          <w:cantSplit/>
          <w:trHeight w:val="158"/>
        </w:trPr>
        <w:tc>
          <w:tcPr>
            <w:tcW w:w="851" w:type="dxa"/>
            <w:shd w:val="clear" w:color="auto" w:fill="auto"/>
            <w:vAlign w:val="center"/>
          </w:tcPr>
          <w:p w:rsidR="0089345E" w:rsidRPr="008B66B2" w:rsidRDefault="0089345E" w:rsidP="001970B6">
            <w:pPr>
              <w:rPr>
                <w:sz w:val="18"/>
                <w:szCs w:val="18"/>
              </w:rPr>
            </w:pPr>
            <w:r w:rsidRPr="008B66B2">
              <w:rPr>
                <w:sz w:val="18"/>
                <w:szCs w:val="18"/>
              </w:rPr>
              <w:t>11</w:t>
            </w:r>
          </w:p>
        </w:tc>
        <w:tc>
          <w:tcPr>
            <w:tcW w:w="9355" w:type="dxa"/>
            <w:shd w:val="clear" w:color="auto" w:fill="auto"/>
            <w:vAlign w:val="center"/>
          </w:tcPr>
          <w:p w:rsidR="0089345E" w:rsidRPr="008B66B2" w:rsidRDefault="0089345E" w:rsidP="008B66B2">
            <w:pPr>
              <w:jc w:val="left"/>
              <w:rPr>
                <w:sz w:val="18"/>
                <w:szCs w:val="18"/>
              </w:rPr>
            </w:pPr>
            <w:r w:rsidRPr="008B66B2">
              <w:rPr>
                <w:sz w:val="18"/>
                <w:szCs w:val="18"/>
              </w:rPr>
              <w:t>Операции на женских половых органах (уровень затрат 1)</w:t>
            </w:r>
          </w:p>
        </w:tc>
      </w:tr>
      <w:tr w:rsidR="0089345E" w:rsidRPr="00082C12" w:rsidTr="008B66B2">
        <w:trPr>
          <w:cantSplit/>
          <w:trHeight w:val="232"/>
        </w:trPr>
        <w:tc>
          <w:tcPr>
            <w:tcW w:w="851" w:type="dxa"/>
            <w:shd w:val="clear" w:color="auto" w:fill="auto"/>
            <w:vAlign w:val="center"/>
          </w:tcPr>
          <w:p w:rsidR="0089345E" w:rsidRPr="008B66B2" w:rsidRDefault="0089345E" w:rsidP="001970B6">
            <w:pPr>
              <w:rPr>
                <w:sz w:val="18"/>
                <w:szCs w:val="18"/>
              </w:rPr>
            </w:pPr>
            <w:r w:rsidRPr="008B66B2">
              <w:rPr>
                <w:sz w:val="18"/>
                <w:szCs w:val="18"/>
              </w:rPr>
              <w:t>12</w:t>
            </w:r>
          </w:p>
        </w:tc>
        <w:tc>
          <w:tcPr>
            <w:tcW w:w="9355" w:type="dxa"/>
            <w:shd w:val="clear" w:color="auto" w:fill="auto"/>
            <w:vAlign w:val="center"/>
          </w:tcPr>
          <w:p w:rsidR="0089345E" w:rsidRPr="008B66B2" w:rsidRDefault="0089345E" w:rsidP="008B66B2">
            <w:pPr>
              <w:jc w:val="left"/>
              <w:rPr>
                <w:sz w:val="18"/>
                <w:szCs w:val="18"/>
              </w:rPr>
            </w:pPr>
            <w:r w:rsidRPr="008B66B2">
              <w:rPr>
                <w:sz w:val="18"/>
                <w:szCs w:val="18"/>
              </w:rPr>
              <w:t>Операции на женских половых органах (уровень затрат 2)</w:t>
            </w:r>
          </w:p>
        </w:tc>
      </w:tr>
      <w:tr w:rsidR="0089345E" w:rsidRPr="00082C12" w:rsidTr="008B66B2">
        <w:trPr>
          <w:cantSplit/>
          <w:trHeight w:val="122"/>
        </w:trPr>
        <w:tc>
          <w:tcPr>
            <w:tcW w:w="851" w:type="dxa"/>
            <w:shd w:val="clear" w:color="auto" w:fill="auto"/>
            <w:vAlign w:val="center"/>
          </w:tcPr>
          <w:p w:rsidR="0089345E" w:rsidRPr="008B66B2" w:rsidRDefault="0089345E" w:rsidP="001970B6">
            <w:pPr>
              <w:rPr>
                <w:sz w:val="18"/>
                <w:szCs w:val="18"/>
              </w:rPr>
            </w:pPr>
            <w:r w:rsidRPr="008B66B2">
              <w:rPr>
                <w:sz w:val="18"/>
                <w:szCs w:val="18"/>
              </w:rPr>
              <w:t>16</w:t>
            </w:r>
          </w:p>
        </w:tc>
        <w:tc>
          <w:tcPr>
            <w:tcW w:w="9355" w:type="dxa"/>
            <w:shd w:val="clear" w:color="auto" w:fill="auto"/>
            <w:vAlign w:val="center"/>
          </w:tcPr>
          <w:p w:rsidR="0089345E" w:rsidRPr="008B66B2" w:rsidRDefault="0089345E" w:rsidP="008B66B2">
            <w:pPr>
              <w:jc w:val="left"/>
              <w:rPr>
                <w:sz w:val="18"/>
                <w:szCs w:val="18"/>
              </w:rPr>
            </w:pPr>
            <w:r w:rsidRPr="008B66B2">
              <w:rPr>
                <w:sz w:val="18"/>
                <w:szCs w:val="18"/>
              </w:rPr>
              <w:t>Ангионевротический отек, анафилактический шок</w:t>
            </w:r>
          </w:p>
        </w:tc>
      </w:tr>
      <w:tr w:rsidR="00494032" w:rsidRPr="00082C12" w:rsidTr="008B66B2">
        <w:trPr>
          <w:cantSplit/>
          <w:trHeight w:val="122"/>
        </w:trPr>
        <w:tc>
          <w:tcPr>
            <w:tcW w:w="851" w:type="dxa"/>
            <w:shd w:val="clear" w:color="auto" w:fill="auto"/>
          </w:tcPr>
          <w:p w:rsidR="00494032" w:rsidRPr="008B66B2" w:rsidRDefault="00494032" w:rsidP="00494032">
            <w:pPr>
              <w:rPr>
                <w:color w:val="000000"/>
                <w:sz w:val="18"/>
                <w:szCs w:val="18"/>
              </w:rPr>
            </w:pPr>
            <w:r w:rsidRPr="008B66B2">
              <w:rPr>
                <w:color w:val="000000"/>
                <w:sz w:val="18"/>
                <w:szCs w:val="18"/>
              </w:rPr>
              <w:t>31.1*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остром лейкозе с применением (полностью или частично) препаратов, полученных по федеральной, либо региональной льготе, дети</w:t>
            </w:r>
          </w:p>
        </w:tc>
      </w:tr>
      <w:tr w:rsidR="00494032" w:rsidRPr="00082C12" w:rsidTr="008B66B2">
        <w:trPr>
          <w:cantSplit/>
          <w:trHeight w:val="122"/>
        </w:trPr>
        <w:tc>
          <w:tcPr>
            <w:tcW w:w="851" w:type="dxa"/>
            <w:shd w:val="clear" w:color="auto" w:fill="auto"/>
          </w:tcPr>
          <w:p w:rsidR="00494032" w:rsidRPr="008B66B2" w:rsidRDefault="00494032" w:rsidP="00494032">
            <w:pPr>
              <w:rPr>
                <w:color w:val="000000"/>
                <w:sz w:val="18"/>
                <w:szCs w:val="18"/>
              </w:rPr>
            </w:pPr>
            <w:r w:rsidRPr="008B66B2">
              <w:rPr>
                <w:color w:val="000000"/>
                <w:sz w:val="18"/>
                <w:szCs w:val="18"/>
              </w:rPr>
              <w:t>31.2*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остром лейкозе с применением препаратов, закупленных медицинской организацией, дети</w:t>
            </w:r>
          </w:p>
        </w:tc>
      </w:tr>
      <w:tr w:rsidR="00494032" w:rsidRPr="00082C12" w:rsidTr="008B66B2">
        <w:trPr>
          <w:cantSplit/>
          <w:trHeight w:val="122"/>
        </w:trPr>
        <w:tc>
          <w:tcPr>
            <w:tcW w:w="851" w:type="dxa"/>
            <w:shd w:val="clear" w:color="auto" w:fill="auto"/>
          </w:tcPr>
          <w:p w:rsidR="00494032" w:rsidRPr="008B66B2" w:rsidRDefault="00494032" w:rsidP="00494032">
            <w:pPr>
              <w:rPr>
                <w:color w:val="000000"/>
                <w:sz w:val="18"/>
                <w:szCs w:val="18"/>
              </w:rPr>
            </w:pPr>
            <w:r w:rsidRPr="008B66B2">
              <w:rPr>
                <w:color w:val="000000"/>
                <w:sz w:val="18"/>
                <w:szCs w:val="18"/>
              </w:rPr>
              <w:t>32.1*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других злокачественных новообразованиях лимфоидной и кроветворной тканей с применением (полностью или частично) препаратов, полученных по федеральной, либо региональной льготе, дети</w:t>
            </w:r>
          </w:p>
        </w:tc>
      </w:tr>
      <w:tr w:rsidR="00494032" w:rsidRPr="00082C12" w:rsidTr="008B66B2">
        <w:trPr>
          <w:cantSplit/>
          <w:trHeight w:val="122"/>
        </w:trPr>
        <w:tc>
          <w:tcPr>
            <w:tcW w:w="851" w:type="dxa"/>
            <w:shd w:val="clear" w:color="auto" w:fill="auto"/>
          </w:tcPr>
          <w:p w:rsidR="00494032" w:rsidRPr="008B66B2" w:rsidRDefault="00494032" w:rsidP="00494032">
            <w:pPr>
              <w:rPr>
                <w:color w:val="000000"/>
                <w:sz w:val="18"/>
                <w:szCs w:val="18"/>
              </w:rPr>
            </w:pPr>
            <w:r w:rsidRPr="008B66B2">
              <w:rPr>
                <w:color w:val="000000"/>
                <w:sz w:val="18"/>
                <w:szCs w:val="18"/>
              </w:rPr>
              <w:t>32.2*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других злокачественных новообразованиях лимфоидной и кроветворной тканей, закупленных медицинской организацией,</w:t>
            </w:r>
            <w:r w:rsidR="003E48D4">
              <w:rPr>
                <w:color w:val="000000"/>
                <w:sz w:val="18"/>
                <w:szCs w:val="18"/>
              </w:rPr>
              <w:t xml:space="preserve"> </w:t>
            </w:r>
            <w:r w:rsidRPr="008B66B2">
              <w:rPr>
                <w:color w:val="000000"/>
                <w:sz w:val="18"/>
                <w:szCs w:val="18"/>
              </w:rPr>
              <w:t>дети</w:t>
            </w:r>
          </w:p>
        </w:tc>
      </w:tr>
      <w:tr w:rsidR="00494032" w:rsidRPr="00082C12" w:rsidTr="008B66B2">
        <w:trPr>
          <w:cantSplit/>
          <w:trHeight w:val="60"/>
        </w:trPr>
        <w:tc>
          <w:tcPr>
            <w:tcW w:w="851" w:type="dxa"/>
            <w:shd w:val="clear" w:color="auto" w:fill="auto"/>
          </w:tcPr>
          <w:p w:rsidR="00494032" w:rsidRPr="008B66B2" w:rsidRDefault="00494032" w:rsidP="00494032">
            <w:pPr>
              <w:rPr>
                <w:color w:val="000000"/>
                <w:sz w:val="18"/>
                <w:szCs w:val="18"/>
              </w:rPr>
            </w:pPr>
            <w:r w:rsidRPr="008B66B2">
              <w:rPr>
                <w:color w:val="000000"/>
                <w:sz w:val="18"/>
                <w:szCs w:val="18"/>
              </w:rPr>
              <w:t>33.1*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с применением (полностью или частично) препаратов, полученных по федеральной, либо региональной льготе, дети</w:t>
            </w:r>
          </w:p>
        </w:tc>
      </w:tr>
      <w:tr w:rsidR="00494032" w:rsidRPr="00082C12" w:rsidTr="008B66B2">
        <w:trPr>
          <w:cantSplit/>
          <w:trHeight w:val="127"/>
        </w:trPr>
        <w:tc>
          <w:tcPr>
            <w:tcW w:w="851" w:type="dxa"/>
            <w:shd w:val="clear" w:color="auto" w:fill="auto"/>
          </w:tcPr>
          <w:p w:rsidR="00494032" w:rsidRPr="008B66B2" w:rsidRDefault="00494032" w:rsidP="00494032">
            <w:pPr>
              <w:rPr>
                <w:color w:val="000000"/>
                <w:sz w:val="18"/>
                <w:szCs w:val="18"/>
              </w:rPr>
            </w:pPr>
            <w:r w:rsidRPr="008B66B2">
              <w:rPr>
                <w:color w:val="000000"/>
                <w:sz w:val="18"/>
                <w:szCs w:val="18"/>
              </w:rPr>
              <w:t>33.2*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закупленных медицинской организацией, дети</w:t>
            </w:r>
          </w:p>
        </w:tc>
      </w:tr>
      <w:tr w:rsidR="00494032" w:rsidRPr="00082C12" w:rsidTr="008B66B2">
        <w:trPr>
          <w:cantSplit/>
          <w:trHeight w:val="174"/>
        </w:trPr>
        <w:tc>
          <w:tcPr>
            <w:tcW w:w="851" w:type="dxa"/>
            <w:shd w:val="clear" w:color="auto" w:fill="auto"/>
            <w:vAlign w:val="center"/>
          </w:tcPr>
          <w:p w:rsidR="00494032" w:rsidRPr="008B66B2" w:rsidRDefault="00494032" w:rsidP="001970B6">
            <w:pPr>
              <w:rPr>
                <w:sz w:val="18"/>
                <w:szCs w:val="18"/>
              </w:rPr>
            </w:pPr>
            <w:r w:rsidRPr="008B66B2">
              <w:rPr>
                <w:sz w:val="18"/>
                <w:szCs w:val="18"/>
              </w:rPr>
              <w:t>97</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Сотрясение головного мозга</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136.1*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остром лейкозе с применением (полностью или частично) препаратов, полученных по федеральной, либо региональной льготе, взрослые</w:t>
            </w:r>
          </w:p>
        </w:tc>
      </w:tr>
      <w:tr w:rsidR="00494032" w:rsidRPr="00082C12" w:rsidTr="008B66B2">
        <w:trPr>
          <w:cantSplit/>
          <w:trHeight w:val="198"/>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136.2*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остром лейкозе, закупленных медицинской организацией, взрослые</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137.1*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других злокачественных новообразованиях лимфоидной и кроветворной тканей с применением (полностью или частично) препаратов, полученных по федеральной, либо региональной льготе, взрослые</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137.2*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других злокачественных новообразованиях лимфоидной и кроветворной тканей, закупленных медицинской организацией, взрослые</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138.1*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с применением (полностью или частично) препаратов, полученных по федеральной, либо региональной льготе (уровень 1)</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138.2*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закупленных медицинской организацией (уровень 1)</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139.1*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с применением (полностью или частично) препаратов, полученных по федеральной, либо региональной льготе (уровень 2)</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139.2*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закупленных медицинской организацией (уровень 2)</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140.1*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злокачественных новообразований с применением моноклональных антител, ингибиторов протеинкиназы с применением (полностью или частично) препаратов, полученных по федеральной, либо региональной льготе</w:t>
            </w:r>
          </w:p>
        </w:tc>
      </w:tr>
      <w:tr w:rsidR="00494032" w:rsidRPr="00082C12" w:rsidTr="008B66B2">
        <w:trPr>
          <w:cantSplit/>
          <w:trHeight w:val="28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140.2*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Лекарственная терапия злокачественных новообразований с применением моноклональных антител, ингибиторов протеинкиназы, закупленных медицинской организацией</w:t>
            </w:r>
          </w:p>
        </w:tc>
      </w:tr>
      <w:tr w:rsidR="00494032" w:rsidRPr="00082C12" w:rsidTr="008B66B2">
        <w:trPr>
          <w:cantSplit/>
          <w:trHeight w:val="161"/>
        </w:trPr>
        <w:tc>
          <w:tcPr>
            <w:tcW w:w="851" w:type="dxa"/>
            <w:shd w:val="clear" w:color="auto" w:fill="auto"/>
            <w:vAlign w:val="center"/>
          </w:tcPr>
          <w:p w:rsidR="00494032" w:rsidRPr="008B66B2" w:rsidRDefault="00494032" w:rsidP="001970B6">
            <w:pPr>
              <w:rPr>
                <w:sz w:val="18"/>
                <w:szCs w:val="18"/>
              </w:rPr>
            </w:pPr>
            <w:r w:rsidRPr="008B66B2">
              <w:rPr>
                <w:sz w:val="18"/>
                <w:szCs w:val="18"/>
              </w:rPr>
              <w:t>14</w:t>
            </w:r>
            <w:r w:rsidRPr="008B66B2">
              <w:rPr>
                <w:sz w:val="18"/>
                <w:szCs w:val="18"/>
                <w:lang w:val="en-CA"/>
              </w:rPr>
              <w:t>8</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Операции на органе слуха, придаточных пазухах носа и верхних дыхательных путях (уровень 1)</w:t>
            </w:r>
          </w:p>
        </w:tc>
      </w:tr>
      <w:tr w:rsidR="00494032" w:rsidRPr="00082C12" w:rsidTr="008B66B2">
        <w:trPr>
          <w:cantSplit/>
          <w:trHeight w:val="80"/>
        </w:trPr>
        <w:tc>
          <w:tcPr>
            <w:tcW w:w="851" w:type="dxa"/>
            <w:shd w:val="clear" w:color="auto" w:fill="auto"/>
            <w:vAlign w:val="center"/>
          </w:tcPr>
          <w:p w:rsidR="00494032" w:rsidRPr="008B66B2" w:rsidRDefault="00494032" w:rsidP="001970B6">
            <w:pPr>
              <w:rPr>
                <w:sz w:val="18"/>
                <w:szCs w:val="18"/>
              </w:rPr>
            </w:pPr>
            <w:r w:rsidRPr="008B66B2">
              <w:rPr>
                <w:sz w:val="18"/>
                <w:szCs w:val="18"/>
              </w:rPr>
              <w:t>14</w:t>
            </w:r>
            <w:r w:rsidRPr="008B66B2">
              <w:rPr>
                <w:sz w:val="18"/>
                <w:szCs w:val="18"/>
                <w:lang w:val="en-CA"/>
              </w:rPr>
              <w:t>9</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Операции на органе слуха, придаточных пазухах носа и верхних дыхательных путях (уровень 2)</w:t>
            </w:r>
          </w:p>
        </w:tc>
      </w:tr>
      <w:tr w:rsidR="00494032" w:rsidRPr="00082C12" w:rsidTr="008B66B2">
        <w:trPr>
          <w:cantSplit/>
          <w:trHeight w:val="154"/>
        </w:trPr>
        <w:tc>
          <w:tcPr>
            <w:tcW w:w="851" w:type="dxa"/>
            <w:shd w:val="clear" w:color="auto" w:fill="auto"/>
            <w:vAlign w:val="center"/>
          </w:tcPr>
          <w:p w:rsidR="00494032" w:rsidRPr="008B66B2" w:rsidRDefault="00494032" w:rsidP="001970B6">
            <w:pPr>
              <w:rPr>
                <w:sz w:val="18"/>
                <w:szCs w:val="18"/>
              </w:rPr>
            </w:pPr>
            <w:r w:rsidRPr="008B66B2">
              <w:rPr>
                <w:sz w:val="18"/>
                <w:szCs w:val="18"/>
              </w:rPr>
              <w:t>153</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Ремонт и замена речевого процессора</w:t>
            </w:r>
          </w:p>
        </w:tc>
      </w:tr>
      <w:tr w:rsidR="00494032" w:rsidRPr="00082C12" w:rsidTr="008B66B2">
        <w:trPr>
          <w:cantSplit/>
          <w:trHeight w:val="86"/>
        </w:trPr>
        <w:tc>
          <w:tcPr>
            <w:tcW w:w="851" w:type="dxa"/>
            <w:shd w:val="clear" w:color="auto" w:fill="auto"/>
            <w:vAlign w:val="center"/>
          </w:tcPr>
          <w:p w:rsidR="00494032" w:rsidRPr="008B66B2" w:rsidRDefault="00494032" w:rsidP="001970B6">
            <w:pPr>
              <w:rPr>
                <w:sz w:val="18"/>
                <w:szCs w:val="18"/>
              </w:rPr>
            </w:pPr>
            <w:r w:rsidRPr="008B66B2">
              <w:rPr>
                <w:sz w:val="18"/>
                <w:szCs w:val="18"/>
              </w:rPr>
              <w:t>15</w:t>
            </w:r>
            <w:r w:rsidRPr="008B66B2">
              <w:rPr>
                <w:sz w:val="18"/>
                <w:szCs w:val="18"/>
                <w:lang w:val="en-CA"/>
              </w:rPr>
              <w:t>4</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Операции на органе зрения (уровень 1)</w:t>
            </w:r>
          </w:p>
        </w:tc>
      </w:tr>
      <w:tr w:rsidR="00494032" w:rsidRPr="00082C12" w:rsidTr="008B66B2">
        <w:trPr>
          <w:cantSplit/>
          <w:trHeight w:val="146"/>
        </w:trPr>
        <w:tc>
          <w:tcPr>
            <w:tcW w:w="851" w:type="dxa"/>
            <w:shd w:val="clear" w:color="auto" w:fill="auto"/>
            <w:vAlign w:val="center"/>
          </w:tcPr>
          <w:p w:rsidR="00494032" w:rsidRPr="008B66B2" w:rsidRDefault="00494032" w:rsidP="001970B6">
            <w:pPr>
              <w:rPr>
                <w:sz w:val="18"/>
                <w:szCs w:val="18"/>
              </w:rPr>
            </w:pPr>
            <w:r w:rsidRPr="008B66B2">
              <w:rPr>
                <w:sz w:val="18"/>
                <w:szCs w:val="18"/>
              </w:rPr>
              <w:t>15</w:t>
            </w:r>
            <w:r w:rsidRPr="008B66B2">
              <w:rPr>
                <w:sz w:val="18"/>
                <w:szCs w:val="18"/>
                <w:lang w:val="en-CA"/>
              </w:rPr>
              <w:t>5</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Операции на органе зрения (уровень 2)</w:t>
            </w:r>
          </w:p>
        </w:tc>
      </w:tr>
      <w:tr w:rsidR="00494032" w:rsidRPr="00082C12" w:rsidTr="008B66B2">
        <w:trPr>
          <w:cantSplit/>
          <w:trHeight w:val="63"/>
        </w:trPr>
        <w:tc>
          <w:tcPr>
            <w:tcW w:w="851" w:type="dxa"/>
            <w:shd w:val="clear" w:color="auto" w:fill="auto"/>
            <w:vAlign w:val="center"/>
          </w:tcPr>
          <w:p w:rsidR="00494032" w:rsidRPr="008B66B2" w:rsidRDefault="00494032" w:rsidP="001970B6">
            <w:pPr>
              <w:rPr>
                <w:sz w:val="18"/>
                <w:szCs w:val="18"/>
              </w:rPr>
            </w:pPr>
            <w:r w:rsidRPr="008B66B2">
              <w:rPr>
                <w:sz w:val="18"/>
                <w:szCs w:val="18"/>
              </w:rPr>
              <w:t>158**</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Операции на органе зрения (уровень 5)</w:t>
            </w:r>
          </w:p>
        </w:tc>
      </w:tr>
      <w:tr w:rsidR="00494032" w:rsidRPr="00082C12" w:rsidTr="008B66B2">
        <w:trPr>
          <w:cantSplit/>
          <w:trHeight w:val="138"/>
        </w:trPr>
        <w:tc>
          <w:tcPr>
            <w:tcW w:w="851" w:type="dxa"/>
            <w:shd w:val="clear" w:color="auto" w:fill="auto"/>
            <w:vAlign w:val="center"/>
          </w:tcPr>
          <w:p w:rsidR="00494032" w:rsidRPr="008B66B2" w:rsidRDefault="00494032" w:rsidP="001970B6">
            <w:pPr>
              <w:rPr>
                <w:sz w:val="18"/>
                <w:szCs w:val="18"/>
              </w:rPr>
            </w:pPr>
            <w:r w:rsidRPr="008B66B2">
              <w:rPr>
                <w:sz w:val="18"/>
                <w:szCs w:val="18"/>
              </w:rPr>
              <w:t>17</w:t>
            </w:r>
            <w:r w:rsidRPr="008B66B2">
              <w:rPr>
                <w:sz w:val="18"/>
                <w:szCs w:val="18"/>
                <w:lang w:val="en-CA"/>
              </w:rPr>
              <w:t>9</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Диагностическое обследование сердечно-сосудистой системы</w:t>
            </w:r>
          </w:p>
        </w:tc>
      </w:tr>
      <w:tr w:rsidR="00494032" w:rsidRPr="00082C12" w:rsidTr="008B66B2">
        <w:trPr>
          <w:cantSplit/>
          <w:trHeight w:val="198"/>
        </w:trPr>
        <w:tc>
          <w:tcPr>
            <w:tcW w:w="851" w:type="dxa"/>
            <w:shd w:val="clear" w:color="auto" w:fill="auto"/>
            <w:vAlign w:val="center"/>
          </w:tcPr>
          <w:p w:rsidR="00494032" w:rsidRPr="008B66B2" w:rsidRDefault="00494032" w:rsidP="001970B6">
            <w:pPr>
              <w:rPr>
                <w:sz w:val="18"/>
                <w:szCs w:val="18"/>
                <w:lang w:val="en-CA"/>
              </w:rPr>
            </w:pPr>
            <w:r w:rsidRPr="008B66B2">
              <w:rPr>
                <w:sz w:val="18"/>
                <w:szCs w:val="18"/>
                <w:lang w:val="en-CA"/>
              </w:rPr>
              <w:t>200</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Отравления и другие воздействия внешних причин (уровень 1)</w:t>
            </w:r>
          </w:p>
        </w:tc>
      </w:tr>
      <w:tr w:rsidR="00494032" w:rsidRPr="00082C12" w:rsidTr="008B66B2">
        <w:trPr>
          <w:cantSplit/>
          <w:trHeight w:val="130"/>
        </w:trPr>
        <w:tc>
          <w:tcPr>
            <w:tcW w:w="851" w:type="dxa"/>
            <w:shd w:val="clear" w:color="auto" w:fill="auto"/>
            <w:vAlign w:val="center"/>
          </w:tcPr>
          <w:p w:rsidR="00494032" w:rsidRPr="008B66B2" w:rsidRDefault="00494032" w:rsidP="001970B6">
            <w:pPr>
              <w:rPr>
                <w:sz w:val="18"/>
                <w:szCs w:val="18"/>
              </w:rPr>
            </w:pPr>
            <w:r w:rsidRPr="008B66B2">
              <w:rPr>
                <w:sz w:val="18"/>
                <w:szCs w:val="18"/>
              </w:rPr>
              <w:t>25</w:t>
            </w:r>
            <w:r w:rsidRPr="008B66B2">
              <w:rPr>
                <w:sz w:val="18"/>
                <w:szCs w:val="18"/>
                <w:lang w:val="en-CA"/>
              </w:rPr>
              <w:t>2</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Доброкачественные новообразования, новообразования in situ кожи, жировой ткани</w:t>
            </w:r>
          </w:p>
        </w:tc>
      </w:tr>
      <w:tr w:rsidR="00494032" w:rsidRPr="00082C12" w:rsidTr="008B66B2">
        <w:trPr>
          <w:cantSplit/>
          <w:trHeight w:val="60"/>
        </w:trPr>
        <w:tc>
          <w:tcPr>
            <w:tcW w:w="851" w:type="dxa"/>
            <w:shd w:val="clear" w:color="auto" w:fill="auto"/>
            <w:vAlign w:val="center"/>
          </w:tcPr>
          <w:p w:rsidR="00494032" w:rsidRPr="008B66B2" w:rsidRDefault="00494032" w:rsidP="001970B6">
            <w:pPr>
              <w:rPr>
                <w:sz w:val="18"/>
                <w:szCs w:val="18"/>
              </w:rPr>
            </w:pPr>
            <w:r w:rsidRPr="008B66B2">
              <w:rPr>
                <w:sz w:val="18"/>
                <w:szCs w:val="18"/>
              </w:rPr>
              <w:t>28</w:t>
            </w:r>
            <w:r w:rsidRPr="008B66B2">
              <w:rPr>
                <w:sz w:val="18"/>
                <w:szCs w:val="18"/>
                <w:lang w:val="en-CA"/>
              </w:rPr>
              <w:t>1</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Операции на органах полости рта (уровень 1)</w:t>
            </w:r>
          </w:p>
        </w:tc>
      </w:tr>
      <w:tr w:rsidR="00494032" w:rsidRPr="00082C12" w:rsidTr="008B66B2">
        <w:trPr>
          <w:cantSplit/>
          <w:trHeight w:val="107"/>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295.1</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Лечение с применением генно-инженерных биологических препаратов (Астма)</w:t>
            </w:r>
          </w:p>
        </w:tc>
      </w:tr>
      <w:tr w:rsidR="00494032" w:rsidRPr="00082C12" w:rsidTr="008B66B2">
        <w:trPr>
          <w:cantSplit/>
          <w:trHeight w:val="182"/>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295.2</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Лечение с применением генно-инженерных биологических препаратов (Ревматоидный артрит)</w:t>
            </w:r>
          </w:p>
        </w:tc>
      </w:tr>
      <w:tr w:rsidR="00494032" w:rsidRPr="00082C12" w:rsidTr="008B66B2">
        <w:trPr>
          <w:cantSplit/>
          <w:trHeight w:val="114"/>
        </w:trPr>
        <w:tc>
          <w:tcPr>
            <w:tcW w:w="851" w:type="dxa"/>
            <w:shd w:val="clear" w:color="auto" w:fill="auto"/>
          </w:tcPr>
          <w:p w:rsidR="00494032" w:rsidRPr="008B66B2" w:rsidRDefault="00494032" w:rsidP="00FE1AAB">
            <w:pPr>
              <w:rPr>
                <w:color w:val="000000"/>
                <w:sz w:val="18"/>
                <w:szCs w:val="18"/>
              </w:rPr>
            </w:pPr>
            <w:r w:rsidRPr="008B66B2">
              <w:rPr>
                <w:color w:val="000000"/>
                <w:sz w:val="18"/>
                <w:szCs w:val="18"/>
              </w:rPr>
              <w:t>295.3</w:t>
            </w:r>
          </w:p>
        </w:tc>
        <w:tc>
          <w:tcPr>
            <w:tcW w:w="9355" w:type="dxa"/>
            <w:shd w:val="clear" w:color="auto" w:fill="auto"/>
          </w:tcPr>
          <w:p w:rsidR="00494032" w:rsidRPr="008B66B2" w:rsidRDefault="00494032" w:rsidP="008B66B2">
            <w:pPr>
              <w:jc w:val="left"/>
              <w:rPr>
                <w:color w:val="000000"/>
                <w:sz w:val="18"/>
                <w:szCs w:val="18"/>
              </w:rPr>
            </w:pPr>
            <w:r w:rsidRPr="008B66B2">
              <w:rPr>
                <w:color w:val="000000"/>
                <w:sz w:val="18"/>
                <w:szCs w:val="18"/>
              </w:rPr>
              <w:t>Лечение с применением генно-инженерных биологических препаратов (НЯК)</w:t>
            </w:r>
          </w:p>
        </w:tc>
      </w:tr>
      <w:tr w:rsidR="00494032" w:rsidRPr="00082C12" w:rsidTr="008B66B2">
        <w:trPr>
          <w:cantSplit/>
          <w:trHeight w:val="173"/>
        </w:trPr>
        <w:tc>
          <w:tcPr>
            <w:tcW w:w="851" w:type="dxa"/>
            <w:shd w:val="clear" w:color="auto" w:fill="auto"/>
            <w:vAlign w:val="center"/>
          </w:tcPr>
          <w:p w:rsidR="00494032" w:rsidRPr="008B66B2" w:rsidRDefault="00494032" w:rsidP="001970B6">
            <w:pPr>
              <w:rPr>
                <w:sz w:val="18"/>
                <w:szCs w:val="18"/>
              </w:rPr>
            </w:pPr>
            <w:r w:rsidRPr="008B66B2">
              <w:rPr>
                <w:sz w:val="18"/>
                <w:szCs w:val="18"/>
              </w:rPr>
              <w:t>299</w:t>
            </w:r>
          </w:p>
        </w:tc>
        <w:tc>
          <w:tcPr>
            <w:tcW w:w="9355" w:type="dxa"/>
            <w:shd w:val="clear" w:color="auto" w:fill="auto"/>
            <w:vAlign w:val="center"/>
          </w:tcPr>
          <w:p w:rsidR="00494032" w:rsidRPr="008B66B2" w:rsidRDefault="00494032" w:rsidP="008B66B2">
            <w:pPr>
              <w:jc w:val="left"/>
              <w:rPr>
                <w:sz w:val="18"/>
                <w:szCs w:val="18"/>
              </w:rPr>
            </w:pPr>
            <w:r w:rsidRPr="008B66B2">
              <w:rPr>
                <w:sz w:val="18"/>
                <w:szCs w:val="18"/>
              </w:rPr>
              <w:t>Установка, замена, заправка помп для лекарственных препаратов</w:t>
            </w:r>
          </w:p>
        </w:tc>
      </w:tr>
    </w:tbl>
    <w:p w:rsidR="0089345E" w:rsidRPr="00F60DB5" w:rsidRDefault="0089345E" w:rsidP="0089345E">
      <w:pPr>
        <w:jc w:val="both"/>
        <w:rPr>
          <w:color w:val="000000"/>
        </w:rPr>
      </w:pPr>
      <w:r w:rsidRPr="00BB0C3F">
        <w:rPr>
          <w:sz w:val="28"/>
          <w:szCs w:val="28"/>
        </w:rPr>
        <w:t>*</w:t>
      </w:r>
      <w:r w:rsidRPr="00BB0C3F">
        <w:rPr>
          <w:color w:val="000000"/>
          <w:sz w:val="28"/>
          <w:szCs w:val="28"/>
        </w:rPr>
        <w:t xml:space="preserve"> </w:t>
      </w:r>
      <w:r w:rsidRPr="00A47F37">
        <w:rPr>
          <w:color w:val="000000"/>
        </w:rPr>
        <w:t>П</w:t>
      </w:r>
      <w:r w:rsidRPr="00BB0C3F">
        <w:rPr>
          <w:color w:val="000000"/>
        </w:rPr>
        <w:t>ри указании МКБ-Х и одной из медицинских услуг А25.30.032 «Назначение лекарственных препаратов при онкологическом заболевании у взрослых» А25.30.014 «Назначение лекарственных препаратов при онкологическом заболевании у детей», А25.30.032.001 «Назначение лекарственной терапии с применением моноклональных антител при онкологическом заболевании у взрослых</w:t>
      </w:r>
      <w:r w:rsidRPr="00BB0C3F">
        <w:rPr>
          <w:rStyle w:val="a9"/>
          <w:color w:val="000000"/>
        </w:rPr>
        <w:footnoteReference w:id="1"/>
      </w:r>
      <w:r w:rsidRPr="00BB0C3F">
        <w:rPr>
          <w:color w:val="000000"/>
        </w:rPr>
        <w:t xml:space="preserve">» и А25.30.032.002 «Назначение </w:t>
      </w:r>
      <w:r w:rsidRPr="00F60DB5">
        <w:rPr>
          <w:color w:val="000000"/>
        </w:rPr>
        <w:t>лекарственной терапии с применением ингибиторов протеинкиназы при злокачественном образовании у взрослых</w:t>
      </w:r>
      <w:r w:rsidRPr="00F60DB5">
        <w:rPr>
          <w:color w:val="000000"/>
          <w:vertAlign w:val="superscript"/>
        </w:rPr>
        <w:t>1</w:t>
      </w:r>
      <w:r w:rsidRPr="00F60DB5">
        <w:rPr>
          <w:color w:val="000000"/>
        </w:rPr>
        <w:t>»</w:t>
      </w:r>
      <w:r>
        <w:rPr>
          <w:color w:val="000000"/>
        </w:rPr>
        <w:t>.</w:t>
      </w:r>
    </w:p>
    <w:p w:rsidR="0089345E" w:rsidRPr="00F60DB5" w:rsidRDefault="0089345E" w:rsidP="0089345E">
      <w:pPr>
        <w:jc w:val="both"/>
      </w:pPr>
      <w:r w:rsidRPr="00F60DB5">
        <w:t xml:space="preserve">** </w:t>
      </w:r>
      <w:r>
        <w:t>П</w:t>
      </w:r>
      <w:r w:rsidRPr="00F60DB5">
        <w:t>ри указании кода медицинской услуги А16.26.093.002 «Факоэмульсификация с имплантацией интраокулярной линзы»</w:t>
      </w:r>
      <w:r>
        <w:t>.</w:t>
      </w:r>
    </w:p>
    <w:p w:rsidR="00F71F6E" w:rsidRPr="008B66B2" w:rsidRDefault="00F71F6E" w:rsidP="0089345E">
      <w:pPr>
        <w:jc w:val="right"/>
        <w:rPr>
          <w:sz w:val="16"/>
          <w:szCs w:val="16"/>
        </w:rPr>
      </w:pPr>
    </w:p>
    <w:p w:rsidR="0089345E" w:rsidRDefault="0089345E" w:rsidP="0089345E">
      <w:pPr>
        <w:jc w:val="right"/>
        <w:rPr>
          <w:sz w:val="28"/>
          <w:szCs w:val="28"/>
        </w:rPr>
      </w:pPr>
      <w:r>
        <w:rPr>
          <w:sz w:val="28"/>
          <w:szCs w:val="28"/>
        </w:rPr>
        <w:t>Таблица 3.1</w:t>
      </w:r>
    </w:p>
    <w:p w:rsidR="0089345E" w:rsidRPr="002C32F2" w:rsidRDefault="0089345E" w:rsidP="0089345E">
      <w:pPr>
        <w:ind w:firstLine="720"/>
        <w:rPr>
          <w:sz w:val="28"/>
          <w:szCs w:val="28"/>
        </w:rPr>
      </w:pPr>
      <w:r>
        <w:rPr>
          <w:sz w:val="28"/>
          <w:szCs w:val="28"/>
        </w:rPr>
        <w:t xml:space="preserve">Перечень КСГ в условиях дневных стационаров, по которым осуществляется оплата в размере 100% </w:t>
      </w:r>
      <w:r w:rsidRPr="002E4745">
        <w:rPr>
          <w:color w:val="000000"/>
          <w:sz w:val="28"/>
          <w:szCs w:val="28"/>
        </w:rPr>
        <w:t>от стоимости законченного случая</w:t>
      </w:r>
      <w:r>
        <w:rPr>
          <w:color w:val="000000"/>
          <w:sz w:val="28"/>
          <w:szCs w:val="28"/>
        </w:rPr>
        <w:t xml:space="preserve"> </w:t>
      </w:r>
      <w:r>
        <w:rPr>
          <w:sz w:val="28"/>
          <w:szCs w:val="28"/>
        </w:rPr>
        <w:t>независимо от длительности лечения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93"/>
        <w:gridCol w:w="9072"/>
      </w:tblGrid>
      <w:tr w:rsidR="0089345E" w:rsidRPr="001E00CD" w:rsidTr="008B66B2">
        <w:trPr>
          <w:cantSplit/>
          <w:trHeight w:val="284"/>
          <w:tblHeader/>
        </w:trPr>
        <w:tc>
          <w:tcPr>
            <w:tcW w:w="993" w:type="dxa"/>
            <w:shd w:val="clear" w:color="auto" w:fill="FFFFFF"/>
          </w:tcPr>
          <w:p w:rsidR="0089345E" w:rsidRPr="001E00CD" w:rsidRDefault="0089345E" w:rsidP="001970B6">
            <w:pPr>
              <w:rPr>
                <w:sz w:val="18"/>
                <w:szCs w:val="18"/>
              </w:rPr>
            </w:pPr>
            <w:r w:rsidRPr="001E00CD">
              <w:rPr>
                <w:sz w:val="18"/>
                <w:szCs w:val="18"/>
              </w:rPr>
              <w:t>№ КСГ</w:t>
            </w:r>
          </w:p>
        </w:tc>
        <w:tc>
          <w:tcPr>
            <w:tcW w:w="9072" w:type="dxa"/>
            <w:shd w:val="clear" w:color="auto" w:fill="FFFFFF"/>
          </w:tcPr>
          <w:p w:rsidR="0089345E" w:rsidRPr="001E00CD" w:rsidRDefault="0089345E" w:rsidP="001970B6">
            <w:pPr>
              <w:rPr>
                <w:sz w:val="18"/>
                <w:szCs w:val="18"/>
              </w:rPr>
            </w:pPr>
            <w:r w:rsidRPr="001E00CD">
              <w:rPr>
                <w:sz w:val="18"/>
                <w:szCs w:val="18"/>
              </w:rPr>
              <w:t xml:space="preserve">Наименование КСГ </w:t>
            </w:r>
          </w:p>
        </w:tc>
      </w:tr>
      <w:tr w:rsidR="0089345E" w:rsidRPr="008B66B2" w:rsidTr="008B66B2">
        <w:trPr>
          <w:cantSplit/>
          <w:trHeight w:val="284"/>
          <w:tblHeader/>
        </w:trPr>
        <w:tc>
          <w:tcPr>
            <w:tcW w:w="993" w:type="dxa"/>
            <w:shd w:val="clear" w:color="auto" w:fill="FFFFFF"/>
            <w:vAlign w:val="center"/>
          </w:tcPr>
          <w:p w:rsidR="0089345E" w:rsidRPr="008B66B2" w:rsidRDefault="0089345E" w:rsidP="001970B6">
            <w:pPr>
              <w:rPr>
                <w:sz w:val="18"/>
                <w:szCs w:val="18"/>
              </w:rPr>
            </w:pPr>
            <w:r w:rsidRPr="008B66B2">
              <w:rPr>
                <w:sz w:val="18"/>
                <w:szCs w:val="18"/>
              </w:rPr>
              <w:t>13*</w:t>
            </w:r>
          </w:p>
        </w:tc>
        <w:tc>
          <w:tcPr>
            <w:tcW w:w="9072" w:type="dxa"/>
            <w:shd w:val="clear" w:color="auto" w:fill="FFFFFF"/>
            <w:vAlign w:val="center"/>
          </w:tcPr>
          <w:p w:rsidR="0089345E" w:rsidRPr="008B66B2" w:rsidRDefault="0089345E" w:rsidP="008B66B2">
            <w:pPr>
              <w:jc w:val="left"/>
              <w:rPr>
                <w:sz w:val="18"/>
                <w:szCs w:val="18"/>
              </w:rPr>
            </w:pPr>
            <w:r w:rsidRPr="008B66B2">
              <w:rPr>
                <w:sz w:val="18"/>
                <w:szCs w:val="18"/>
              </w:rPr>
              <w:t>Лекарственная терапия при остром лейкозе, дети</w:t>
            </w:r>
          </w:p>
        </w:tc>
      </w:tr>
      <w:tr w:rsidR="0089345E" w:rsidRPr="008B66B2" w:rsidTr="008B66B2">
        <w:trPr>
          <w:cantSplit/>
          <w:trHeight w:val="284"/>
          <w:tblHeader/>
        </w:trPr>
        <w:tc>
          <w:tcPr>
            <w:tcW w:w="993" w:type="dxa"/>
            <w:shd w:val="clear" w:color="auto" w:fill="FFFFFF"/>
            <w:vAlign w:val="center"/>
          </w:tcPr>
          <w:p w:rsidR="0089345E" w:rsidRPr="008B66B2" w:rsidRDefault="0089345E" w:rsidP="001970B6">
            <w:pPr>
              <w:rPr>
                <w:sz w:val="18"/>
                <w:szCs w:val="18"/>
              </w:rPr>
            </w:pPr>
            <w:r w:rsidRPr="008B66B2">
              <w:rPr>
                <w:sz w:val="18"/>
                <w:szCs w:val="18"/>
              </w:rPr>
              <w:t>14*</w:t>
            </w:r>
          </w:p>
        </w:tc>
        <w:tc>
          <w:tcPr>
            <w:tcW w:w="9072" w:type="dxa"/>
            <w:shd w:val="clear" w:color="auto" w:fill="FFFFFF"/>
            <w:vAlign w:val="center"/>
          </w:tcPr>
          <w:p w:rsidR="0089345E" w:rsidRPr="008B66B2" w:rsidRDefault="0089345E" w:rsidP="008B66B2">
            <w:pPr>
              <w:jc w:val="left"/>
              <w:rPr>
                <w:sz w:val="18"/>
                <w:szCs w:val="18"/>
              </w:rPr>
            </w:pPr>
            <w:r w:rsidRPr="008B66B2">
              <w:rPr>
                <w:sz w:val="18"/>
                <w:szCs w:val="18"/>
              </w:rPr>
              <w:t>Лекарственная терапия при других злокачественных новообразованиях лимфоидной и кроветворной тканей, дети</w:t>
            </w:r>
          </w:p>
        </w:tc>
      </w:tr>
      <w:tr w:rsidR="0089345E" w:rsidRPr="008B66B2" w:rsidTr="008B66B2">
        <w:trPr>
          <w:cantSplit/>
          <w:trHeight w:val="284"/>
          <w:tblHeader/>
        </w:trPr>
        <w:tc>
          <w:tcPr>
            <w:tcW w:w="993" w:type="dxa"/>
            <w:shd w:val="clear" w:color="auto" w:fill="FFFFFF"/>
            <w:vAlign w:val="center"/>
          </w:tcPr>
          <w:p w:rsidR="0089345E" w:rsidRPr="008B66B2" w:rsidRDefault="0089345E" w:rsidP="001970B6">
            <w:pPr>
              <w:rPr>
                <w:sz w:val="18"/>
                <w:szCs w:val="18"/>
              </w:rPr>
            </w:pPr>
            <w:r w:rsidRPr="008B66B2">
              <w:rPr>
                <w:sz w:val="18"/>
                <w:szCs w:val="18"/>
              </w:rPr>
              <w:t>15*</w:t>
            </w:r>
          </w:p>
        </w:tc>
        <w:tc>
          <w:tcPr>
            <w:tcW w:w="9072" w:type="dxa"/>
            <w:shd w:val="clear" w:color="auto" w:fill="FFFFFF"/>
            <w:vAlign w:val="center"/>
          </w:tcPr>
          <w:p w:rsidR="0089345E" w:rsidRPr="008B66B2" w:rsidRDefault="0089345E" w:rsidP="008B66B2">
            <w:pPr>
              <w:jc w:val="left"/>
              <w:rPr>
                <w:sz w:val="18"/>
                <w:szCs w:val="18"/>
              </w:rPr>
            </w:pPr>
            <w:r w:rsidRPr="008B66B2">
              <w:rPr>
                <w:sz w:val="18"/>
                <w:szCs w:val="18"/>
              </w:rPr>
              <w:t>Лекарственная терапия при злокачественных новообразованиях других локализаций (кроме лимфоидной и кроветворной тканей), дети</w:t>
            </w:r>
          </w:p>
        </w:tc>
      </w:tr>
      <w:tr w:rsidR="0089345E" w:rsidRPr="008B66B2" w:rsidTr="008B66B2">
        <w:trPr>
          <w:cantSplit/>
          <w:trHeight w:val="284"/>
          <w:tblHeader/>
        </w:trPr>
        <w:tc>
          <w:tcPr>
            <w:tcW w:w="993" w:type="dxa"/>
            <w:shd w:val="clear" w:color="auto" w:fill="FFFFFF"/>
            <w:vAlign w:val="center"/>
          </w:tcPr>
          <w:p w:rsidR="0089345E" w:rsidRPr="008B66B2" w:rsidRDefault="0089345E" w:rsidP="001970B6">
            <w:pPr>
              <w:rPr>
                <w:sz w:val="18"/>
                <w:szCs w:val="18"/>
              </w:rPr>
            </w:pPr>
            <w:r w:rsidRPr="008B66B2">
              <w:rPr>
                <w:sz w:val="18"/>
                <w:szCs w:val="18"/>
              </w:rPr>
              <w:t>50*</w:t>
            </w:r>
          </w:p>
        </w:tc>
        <w:tc>
          <w:tcPr>
            <w:tcW w:w="9072" w:type="dxa"/>
            <w:shd w:val="clear" w:color="auto" w:fill="FFFFFF"/>
            <w:vAlign w:val="center"/>
          </w:tcPr>
          <w:p w:rsidR="0089345E" w:rsidRPr="008B66B2" w:rsidRDefault="0089345E" w:rsidP="008B66B2">
            <w:pPr>
              <w:jc w:val="left"/>
              <w:rPr>
                <w:sz w:val="18"/>
                <w:szCs w:val="18"/>
              </w:rPr>
            </w:pPr>
            <w:r w:rsidRPr="008B66B2">
              <w:rPr>
                <w:sz w:val="18"/>
                <w:szCs w:val="18"/>
              </w:rPr>
              <w:t>Лекарственная терапия при остром лейкозе, взрослые</w:t>
            </w:r>
          </w:p>
        </w:tc>
      </w:tr>
      <w:tr w:rsidR="001E00CD" w:rsidRPr="008B66B2" w:rsidTr="008B66B2">
        <w:trPr>
          <w:cantSplit/>
          <w:trHeight w:val="284"/>
          <w:tblHeader/>
        </w:trPr>
        <w:tc>
          <w:tcPr>
            <w:tcW w:w="993" w:type="dxa"/>
            <w:shd w:val="clear" w:color="auto" w:fill="FFFFFF"/>
          </w:tcPr>
          <w:p w:rsidR="001E00CD" w:rsidRPr="008B66B2" w:rsidRDefault="001E00CD" w:rsidP="00716419">
            <w:pPr>
              <w:rPr>
                <w:color w:val="000000"/>
                <w:sz w:val="18"/>
                <w:szCs w:val="18"/>
              </w:rPr>
            </w:pPr>
            <w:r w:rsidRPr="008B66B2">
              <w:rPr>
                <w:color w:val="000000"/>
                <w:sz w:val="18"/>
                <w:szCs w:val="18"/>
              </w:rPr>
              <w:t>51.1*</w:t>
            </w:r>
          </w:p>
        </w:tc>
        <w:tc>
          <w:tcPr>
            <w:tcW w:w="9072" w:type="dxa"/>
            <w:shd w:val="clear" w:color="auto" w:fill="FFFFFF"/>
          </w:tcPr>
          <w:p w:rsidR="001E00CD" w:rsidRPr="008B66B2" w:rsidRDefault="001E00CD" w:rsidP="008B66B2">
            <w:pPr>
              <w:jc w:val="left"/>
              <w:rPr>
                <w:color w:val="000000"/>
                <w:sz w:val="18"/>
                <w:szCs w:val="18"/>
              </w:rPr>
            </w:pPr>
            <w:r w:rsidRPr="008B66B2">
              <w:rPr>
                <w:color w:val="000000"/>
                <w:sz w:val="18"/>
                <w:szCs w:val="18"/>
              </w:rPr>
              <w:t>Лекарственная терапия при других злокачественных новообразованиях лимфоидной и кроветворной тканей с применением (полностью или частично) препаратов, полученных по федеральной, либо региональной льготе, взрослые</w:t>
            </w:r>
          </w:p>
        </w:tc>
      </w:tr>
      <w:tr w:rsidR="001E00CD" w:rsidRPr="008B66B2" w:rsidTr="008B66B2">
        <w:trPr>
          <w:cantSplit/>
          <w:trHeight w:val="284"/>
          <w:tblHeader/>
        </w:trPr>
        <w:tc>
          <w:tcPr>
            <w:tcW w:w="993" w:type="dxa"/>
            <w:shd w:val="clear" w:color="auto" w:fill="FFFFFF"/>
          </w:tcPr>
          <w:p w:rsidR="001E00CD" w:rsidRPr="008B66B2" w:rsidRDefault="001E00CD" w:rsidP="00716419">
            <w:pPr>
              <w:rPr>
                <w:color w:val="000000"/>
                <w:sz w:val="18"/>
                <w:szCs w:val="18"/>
              </w:rPr>
            </w:pPr>
            <w:r w:rsidRPr="008B66B2">
              <w:rPr>
                <w:color w:val="000000"/>
                <w:sz w:val="18"/>
                <w:szCs w:val="18"/>
              </w:rPr>
              <w:t>51.2*</w:t>
            </w:r>
          </w:p>
        </w:tc>
        <w:tc>
          <w:tcPr>
            <w:tcW w:w="9072" w:type="dxa"/>
            <w:shd w:val="clear" w:color="auto" w:fill="FFFFFF"/>
          </w:tcPr>
          <w:p w:rsidR="001E00CD" w:rsidRPr="008B66B2" w:rsidRDefault="001E00CD" w:rsidP="008B66B2">
            <w:pPr>
              <w:jc w:val="left"/>
              <w:rPr>
                <w:color w:val="000000"/>
                <w:sz w:val="18"/>
                <w:szCs w:val="18"/>
              </w:rPr>
            </w:pPr>
            <w:r w:rsidRPr="008B66B2">
              <w:rPr>
                <w:color w:val="000000"/>
                <w:sz w:val="18"/>
                <w:szCs w:val="18"/>
              </w:rPr>
              <w:t>Лекарственная терапия при других злокачественных новообразованиях лимфоидной и кроветворной тканей, закупленных медицинской организацией, взрослые</w:t>
            </w:r>
          </w:p>
        </w:tc>
      </w:tr>
      <w:tr w:rsidR="005D57B0" w:rsidRPr="008B66B2" w:rsidTr="008B66B2">
        <w:trPr>
          <w:cantSplit/>
          <w:trHeight w:val="284"/>
          <w:tblHeader/>
        </w:trPr>
        <w:tc>
          <w:tcPr>
            <w:tcW w:w="993" w:type="dxa"/>
            <w:shd w:val="clear" w:color="auto" w:fill="FFFFFF"/>
          </w:tcPr>
          <w:p w:rsidR="005D57B0" w:rsidRPr="008B66B2" w:rsidRDefault="005D57B0" w:rsidP="00716419">
            <w:pPr>
              <w:rPr>
                <w:color w:val="000000"/>
                <w:sz w:val="18"/>
                <w:szCs w:val="18"/>
              </w:rPr>
            </w:pPr>
            <w:r w:rsidRPr="008B66B2">
              <w:rPr>
                <w:color w:val="000000"/>
                <w:sz w:val="18"/>
                <w:szCs w:val="18"/>
              </w:rPr>
              <w:t>52.1*</w:t>
            </w:r>
          </w:p>
        </w:tc>
        <w:tc>
          <w:tcPr>
            <w:tcW w:w="9072" w:type="dxa"/>
            <w:shd w:val="clear" w:color="auto" w:fill="FFFFFF"/>
          </w:tcPr>
          <w:p w:rsidR="005D57B0" w:rsidRPr="008B66B2" w:rsidRDefault="005D57B0"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с применением (полностью или частично) препаратов, полученных по федеральной, либо региональной льготе (уровень 1)</w:t>
            </w:r>
          </w:p>
        </w:tc>
      </w:tr>
      <w:tr w:rsidR="005D57B0" w:rsidRPr="008B66B2" w:rsidTr="008B66B2">
        <w:trPr>
          <w:cantSplit/>
          <w:trHeight w:val="284"/>
          <w:tblHeader/>
        </w:trPr>
        <w:tc>
          <w:tcPr>
            <w:tcW w:w="993" w:type="dxa"/>
            <w:shd w:val="clear" w:color="auto" w:fill="FFFFFF"/>
          </w:tcPr>
          <w:p w:rsidR="005D57B0" w:rsidRPr="008B66B2" w:rsidRDefault="005D57B0" w:rsidP="00716419">
            <w:pPr>
              <w:rPr>
                <w:color w:val="000000"/>
                <w:sz w:val="18"/>
                <w:szCs w:val="18"/>
              </w:rPr>
            </w:pPr>
            <w:r w:rsidRPr="008B66B2">
              <w:rPr>
                <w:color w:val="000000"/>
                <w:sz w:val="18"/>
                <w:szCs w:val="18"/>
              </w:rPr>
              <w:t>52.2*</w:t>
            </w:r>
          </w:p>
        </w:tc>
        <w:tc>
          <w:tcPr>
            <w:tcW w:w="9072" w:type="dxa"/>
            <w:shd w:val="clear" w:color="auto" w:fill="FFFFFF"/>
          </w:tcPr>
          <w:p w:rsidR="005D57B0" w:rsidRPr="008B66B2" w:rsidRDefault="005D57B0"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закупленных медицинской организацией (уровень 1)</w:t>
            </w:r>
          </w:p>
        </w:tc>
      </w:tr>
      <w:tr w:rsidR="00716419" w:rsidRPr="008B66B2" w:rsidTr="008B66B2">
        <w:trPr>
          <w:cantSplit/>
          <w:trHeight w:val="284"/>
          <w:tblHeader/>
        </w:trPr>
        <w:tc>
          <w:tcPr>
            <w:tcW w:w="993" w:type="dxa"/>
            <w:shd w:val="clear" w:color="auto" w:fill="FFFFFF"/>
          </w:tcPr>
          <w:p w:rsidR="00716419" w:rsidRPr="008B66B2" w:rsidRDefault="00716419" w:rsidP="00716419">
            <w:pPr>
              <w:rPr>
                <w:color w:val="000000"/>
                <w:sz w:val="18"/>
                <w:szCs w:val="18"/>
              </w:rPr>
            </w:pPr>
            <w:r w:rsidRPr="008B66B2">
              <w:rPr>
                <w:color w:val="000000"/>
                <w:sz w:val="18"/>
                <w:szCs w:val="18"/>
              </w:rPr>
              <w:t>53.1*</w:t>
            </w:r>
          </w:p>
        </w:tc>
        <w:tc>
          <w:tcPr>
            <w:tcW w:w="9072" w:type="dxa"/>
            <w:shd w:val="clear" w:color="auto" w:fill="FFFFFF"/>
          </w:tcPr>
          <w:p w:rsidR="00716419" w:rsidRPr="008B66B2" w:rsidRDefault="00716419"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с применением (полностью или частично) препаратов, полученных по федеральной, либо региональной льготе (уровень 2)</w:t>
            </w:r>
          </w:p>
        </w:tc>
      </w:tr>
      <w:tr w:rsidR="00716419" w:rsidRPr="008B66B2" w:rsidTr="008B66B2">
        <w:trPr>
          <w:cantSplit/>
          <w:trHeight w:val="284"/>
          <w:tblHeader/>
        </w:trPr>
        <w:tc>
          <w:tcPr>
            <w:tcW w:w="993" w:type="dxa"/>
            <w:shd w:val="clear" w:color="auto" w:fill="FFFFFF"/>
          </w:tcPr>
          <w:p w:rsidR="00716419" w:rsidRPr="008B66B2" w:rsidRDefault="00716419" w:rsidP="00716419">
            <w:pPr>
              <w:rPr>
                <w:color w:val="000000"/>
                <w:sz w:val="18"/>
                <w:szCs w:val="18"/>
              </w:rPr>
            </w:pPr>
            <w:r w:rsidRPr="008B66B2">
              <w:rPr>
                <w:color w:val="000000"/>
                <w:sz w:val="18"/>
                <w:szCs w:val="18"/>
              </w:rPr>
              <w:t>53.2*</w:t>
            </w:r>
          </w:p>
        </w:tc>
        <w:tc>
          <w:tcPr>
            <w:tcW w:w="9072" w:type="dxa"/>
            <w:shd w:val="clear" w:color="auto" w:fill="FFFFFF"/>
          </w:tcPr>
          <w:p w:rsidR="00716419" w:rsidRPr="008B66B2" w:rsidRDefault="00716419" w:rsidP="008B66B2">
            <w:pPr>
              <w:jc w:val="left"/>
              <w:rPr>
                <w:color w:val="000000"/>
                <w:sz w:val="18"/>
                <w:szCs w:val="18"/>
              </w:rPr>
            </w:pPr>
            <w:r w:rsidRPr="008B66B2">
              <w:rPr>
                <w:color w:val="000000"/>
                <w:sz w:val="18"/>
                <w:szCs w:val="18"/>
              </w:rPr>
              <w:t>Лекарственная терапия при злокачественных новообразованиях других локализаций (кроме лимфоидной и кроветворной тканей), закупленных медицинской организацией (уровень 2)</w:t>
            </w:r>
          </w:p>
        </w:tc>
      </w:tr>
      <w:tr w:rsidR="0089345E" w:rsidRPr="008B66B2" w:rsidTr="008B66B2">
        <w:trPr>
          <w:cantSplit/>
          <w:trHeight w:val="284"/>
          <w:tblHeader/>
        </w:trPr>
        <w:tc>
          <w:tcPr>
            <w:tcW w:w="993" w:type="dxa"/>
            <w:shd w:val="clear" w:color="auto" w:fill="FFFFFF"/>
            <w:vAlign w:val="center"/>
          </w:tcPr>
          <w:p w:rsidR="0089345E" w:rsidRPr="008B66B2" w:rsidRDefault="0089345E" w:rsidP="001970B6">
            <w:pPr>
              <w:rPr>
                <w:sz w:val="18"/>
                <w:szCs w:val="18"/>
              </w:rPr>
            </w:pPr>
            <w:r w:rsidRPr="008B66B2">
              <w:rPr>
                <w:sz w:val="18"/>
                <w:szCs w:val="18"/>
              </w:rPr>
              <w:t>54*</w:t>
            </w:r>
          </w:p>
        </w:tc>
        <w:tc>
          <w:tcPr>
            <w:tcW w:w="9072" w:type="dxa"/>
            <w:shd w:val="clear" w:color="auto" w:fill="FFFFFF"/>
            <w:vAlign w:val="center"/>
          </w:tcPr>
          <w:p w:rsidR="0089345E" w:rsidRPr="008B66B2" w:rsidRDefault="0089345E" w:rsidP="008B66B2">
            <w:pPr>
              <w:jc w:val="left"/>
              <w:rPr>
                <w:sz w:val="18"/>
                <w:szCs w:val="18"/>
              </w:rPr>
            </w:pPr>
            <w:r w:rsidRPr="008B66B2">
              <w:rPr>
                <w:sz w:val="18"/>
                <w:szCs w:val="18"/>
              </w:rPr>
              <w:t>Лекарственная терапия злокачественных новообразований с применением моноклональных антител, ингибиторов протеинкиназы</w:t>
            </w:r>
          </w:p>
        </w:tc>
      </w:tr>
    </w:tbl>
    <w:p w:rsidR="0089345E" w:rsidRPr="00061C92" w:rsidRDefault="0089345E" w:rsidP="000C1B17">
      <w:pPr>
        <w:spacing w:after="100" w:afterAutospacing="1"/>
        <w:jc w:val="both"/>
        <w:rPr>
          <w:sz w:val="28"/>
          <w:szCs w:val="28"/>
        </w:rPr>
      </w:pPr>
      <w:r w:rsidRPr="008B66B2">
        <w:rPr>
          <w:sz w:val="28"/>
          <w:szCs w:val="28"/>
        </w:rPr>
        <w:t>*</w:t>
      </w:r>
      <w:r w:rsidRPr="008B66B2">
        <w:rPr>
          <w:color w:val="000000"/>
          <w:sz w:val="28"/>
          <w:szCs w:val="28"/>
        </w:rPr>
        <w:t xml:space="preserve"> </w:t>
      </w:r>
      <w:r w:rsidRPr="008B66B2">
        <w:rPr>
          <w:color w:val="000000"/>
        </w:rPr>
        <w:t>при указании МКБ-Х и одной из медицинских услуг А25.30.032 «Назначение лекарственных препаратов при онкологическом заболевании у взрослых» А25</w:t>
      </w:r>
      <w:r w:rsidRPr="00BB0C3F">
        <w:rPr>
          <w:color w:val="000000"/>
        </w:rPr>
        <w:t>.30.014 «Назначение лекарственных препаратов при онкологическом заболевании у детей», А25.30.032.001 «Назначение лекарственной терапии с применением моноклональных антител при онкологическом заболевании у взрослых</w:t>
      </w:r>
      <w:r w:rsidRPr="00BB0C3F">
        <w:rPr>
          <w:rStyle w:val="a9"/>
          <w:color w:val="000000"/>
        </w:rPr>
        <w:footnoteReference w:id="2"/>
      </w:r>
      <w:r w:rsidRPr="00BB0C3F">
        <w:rPr>
          <w:color w:val="000000"/>
        </w:rPr>
        <w:t xml:space="preserve">» и А25.30.032.002 «Назначение </w:t>
      </w:r>
      <w:r w:rsidRPr="005F1876">
        <w:rPr>
          <w:color w:val="000000"/>
        </w:rPr>
        <w:t>лекарственной терапии с применением ингибиторов протеинкиназы при злокачественном образовании у взрослых</w:t>
      </w:r>
      <w:r>
        <w:rPr>
          <w:color w:val="000000"/>
          <w:vertAlign w:val="superscript"/>
        </w:rPr>
        <w:t>2</w:t>
      </w:r>
      <w:r w:rsidRPr="005F1876">
        <w:rPr>
          <w:color w:val="000000"/>
        </w:rPr>
        <w:t>»</w:t>
      </w:r>
      <w:r>
        <w:rPr>
          <w:sz w:val="28"/>
          <w:szCs w:val="28"/>
        </w:rPr>
        <w:br w:type="page"/>
      </w:r>
    </w:p>
    <w:p w:rsidR="0089345E" w:rsidRPr="00A77F92" w:rsidRDefault="0089345E" w:rsidP="009B494A">
      <w:pPr>
        <w:pStyle w:val="ConsPlusNormal"/>
        <w:ind w:firstLine="5103"/>
        <w:jc w:val="both"/>
        <w:rPr>
          <w:rFonts w:ascii="Times New Roman" w:hAnsi="Times New Roman" w:cs="Times New Roman"/>
          <w:sz w:val="28"/>
          <w:szCs w:val="28"/>
        </w:rPr>
      </w:pPr>
      <w:r w:rsidRPr="00A77F92">
        <w:rPr>
          <w:rFonts w:ascii="Times New Roman" w:hAnsi="Times New Roman" w:cs="Times New Roman"/>
          <w:sz w:val="28"/>
          <w:szCs w:val="28"/>
        </w:rPr>
        <w:t xml:space="preserve">Приложение </w:t>
      </w:r>
      <w:r>
        <w:rPr>
          <w:rFonts w:ascii="Times New Roman" w:hAnsi="Times New Roman" w:cs="Times New Roman"/>
          <w:sz w:val="28"/>
          <w:szCs w:val="28"/>
        </w:rPr>
        <w:t>3</w:t>
      </w:r>
      <w:r w:rsidRPr="00A77F92">
        <w:rPr>
          <w:rFonts w:ascii="Times New Roman" w:hAnsi="Times New Roman" w:cs="Times New Roman"/>
          <w:sz w:val="28"/>
          <w:szCs w:val="28"/>
        </w:rPr>
        <w:t xml:space="preserve"> </w:t>
      </w:r>
    </w:p>
    <w:p w:rsidR="0089345E" w:rsidRPr="00A77F92" w:rsidRDefault="0089345E" w:rsidP="009B494A">
      <w:pPr>
        <w:pStyle w:val="ConsPlusNormal"/>
        <w:ind w:firstLine="5103"/>
        <w:jc w:val="both"/>
        <w:rPr>
          <w:rFonts w:ascii="Times New Roman" w:hAnsi="Times New Roman" w:cs="Times New Roman"/>
          <w:color w:val="000000"/>
          <w:sz w:val="28"/>
          <w:szCs w:val="28"/>
        </w:rPr>
      </w:pPr>
      <w:r w:rsidRPr="00A77F92">
        <w:rPr>
          <w:rFonts w:ascii="Times New Roman" w:hAnsi="Times New Roman" w:cs="Times New Roman"/>
          <w:sz w:val="28"/>
          <w:szCs w:val="28"/>
        </w:rPr>
        <w:t xml:space="preserve">к Способам оплаты </w:t>
      </w:r>
      <w:r w:rsidR="00DD0E35">
        <w:rPr>
          <w:rFonts w:ascii="Times New Roman" w:hAnsi="Times New Roman" w:cs="Times New Roman"/>
          <w:color w:val="000000"/>
          <w:sz w:val="28"/>
          <w:szCs w:val="28"/>
        </w:rPr>
        <w:t>медицинской помощи,</w:t>
      </w:r>
    </w:p>
    <w:p w:rsidR="0089345E" w:rsidRPr="00A77F92" w:rsidRDefault="0089345E" w:rsidP="009B494A">
      <w:pPr>
        <w:pStyle w:val="ConsPlusNormal"/>
        <w:ind w:firstLine="5103"/>
        <w:jc w:val="both"/>
        <w:rPr>
          <w:rFonts w:ascii="Times New Roman" w:hAnsi="Times New Roman" w:cs="Times New Roman"/>
          <w:color w:val="000000"/>
          <w:sz w:val="28"/>
          <w:szCs w:val="28"/>
        </w:rPr>
      </w:pPr>
      <w:r w:rsidRPr="00A77F92">
        <w:rPr>
          <w:rFonts w:ascii="Times New Roman" w:hAnsi="Times New Roman" w:cs="Times New Roman"/>
          <w:color w:val="000000"/>
          <w:sz w:val="28"/>
          <w:szCs w:val="28"/>
        </w:rPr>
        <w:t xml:space="preserve">оказываемой гражданам в рамках </w:t>
      </w:r>
    </w:p>
    <w:p w:rsidR="0089345E" w:rsidRDefault="009B494A" w:rsidP="009B494A">
      <w:pPr>
        <w:pStyle w:val="ConsPlusNormal"/>
        <w:ind w:firstLine="5103"/>
        <w:jc w:val="both"/>
        <w:rPr>
          <w:rFonts w:ascii="Times New Roman" w:hAnsi="Times New Roman" w:cs="Times New Roman"/>
          <w:color w:val="000000"/>
          <w:sz w:val="28"/>
          <w:szCs w:val="28"/>
        </w:rPr>
      </w:pPr>
      <w:r>
        <w:rPr>
          <w:rFonts w:ascii="Times New Roman" w:hAnsi="Times New Roman" w:cs="Times New Roman"/>
          <w:color w:val="000000"/>
          <w:sz w:val="28"/>
          <w:szCs w:val="28"/>
        </w:rPr>
        <w:t>Территориальной программы ОМС</w:t>
      </w:r>
    </w:p>
    <w:p w:rsidR="0089345E" w:rsidRDefault="0089345E" w:rsidP="0089345E">
      <w:pPr>
        <w:pStyle w:val="ConsPlusNormal"/>
        <w:ind w:firstLine="4253"/>
        <w:jc w:val="both"/>
        <w:rPr>
          <w:rFonts w:ascii="Times New Roman" w:hAnsi="Times New Roman" w:cs="Times New Roman"/>
          <w:color w:val="000000"/>
          <w:sz w:val="28"/>
          <w:szCs w:val="28"/>
        </w:rPr>
      </w:pPr>
    </w:p>
    <w:p w:rsidR="0089345E" w:rsidRPr="005A10A3" w:rsidRDefault="0089345E" w:rsidP="00494032">
      <w:pPr>
        <w:pStyle w:val="ConsPlusNormal"/>
        <w:ind w:firstLine="0"/>
        <w:rPr>
          <w:rFonts w:ascii="Times New Roman" w:hAnsi="Times New Roman" w:cs="Times New Roman"/>
          <w:sz w:val="28"/>
          <w:szCs w:val="28"/>
        </w:rPr>
      </w:pPr>
      <w:r w:rsidRPr="005A10A3">
        <w:rPr>
          <w:rFonts w:ascii="Times New Roman" w:hAnsi="Times New Roman" w:cs="Times New Roman"/>
          <w:sz w:val="28"/>
          <w:szCs w:val="28"/>
        </w:rPr>
        <w:t>1. Перечень сопутствующих заболеваний, при которых применяется коэффициент сложности лечения пациента при оказании детям первичной специализированной медико-санитарной помощи в амбулаторных условиях при стоматологических заболеваниях</w:t>
      </w:r>
    </w:p>
    <w:p w:rsidR="00494032" w:rsidRPr="00494032" w:rsidRDefault="00494032" w:rsidP="00494032">
      <w:pPr>
        <w:pStyle w:val="ConsPlusNormal"/>
        <w:ind w:firstLine="0"/>
        <w:rPr>
          <w:rFonts w:ascii="Times New Roman" w:hAnsi="Times New Roman" w:cs="Times New Roman"/>
          <w:b/>
        </w:rPr>
      </w:pPr>
    </w:p>
    <w:p w:rsidR="00494032" w:rsidRPr="00494032" w:rsidRDefault="00494032" w:rsidP="00494032">
      <w:pPr>
        <w:pStyle w:val="ConsPlusNormal"/>
        <w:ind w:firstLine="851"/>
        <w:jc w:val="right"/>
        <w:rPr>
          <w:rFonts w:ascii="Times New Roman" w:hAnsi="Times New Roman" w:cs="Times New Roman"/>
          <w:sz w:val="28"/>
          <w:szCs w:val="28"/>
        </w:rPr>
      </w:pPr>
      <w:r w:rsidRPr="00494032">
        <w:rPr>
          <w:rFonts w:ascii="Times New Roman" w:hAnsi="Times New Roman" w:cs="Times New Roman"/>
          <w:sz w:val="28"/>
          <w:szCs w:val="28"/>
        </w:rPr>
        <w:t>Таблица 1</w:t>
      </w:r>
    </w:p>
    <w:p w:rsidR="00494032" w:rsidRDefault="00494032" w:rsidP="00494032">
      <w:pPr>
        <w:pStyle w:val="ConsPlusNormal"/>
        <w:ind w:firstLine="851"/>
        <w:jc w:val="right"/>
        <w:rPr>
          <w:rFonts w:ascii="Times New Roman" w:hAnsi="Times New Roman" w:cs="Times New Roman"/>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355"/>
      </w:tblGrid>
      <w:tr w:rsidR="00216B93" w:rsidRPr="00B24BB8" w:rsidTr="00A7404E">
        <w:tc>
          <w:tcPr>
            <w:tcW w:w="1101" w:type="dxa"/>
            <w:shd w:val="clear" w:color="auto" w:fill="auto"/>
            <w:vAlign w:val="center"/>
          </w:tcPr>
          <w:p w:rsidR="00216B93" w:rsidRPr="00216B93" w:rsidRDefault="00216B93" w:rsidP="001F45E4">
            <w:pPr>
              <w:pStyle w:val="ConsPlusNormal"/>
              <w:ind w:firstLine="0"/>
              <w:rPr>
                <w:rFonts w:ascii="Times New Roman" w:hAnsi="Times New Roman" w:cs="Times New Roman"/>
                <w:b/>
                <w:sz w:val="24"/>
                <w:szCs w:val="24"/>
              </w:rPr>
            </w:pPr>
            <w:r w:rsidRPr="00216B93">
              <w:rPr>
                <w:rFonts w:ascii="Times New Roman" w:hAnsi="Times New Roman" w:cs="Times New Roman"/>
                <w:b/>
                <w:sz w:val="24"/>
                <w:szCs w:val="24"/>
              </w:rPr>
              <w:t>Код МКБ-10</w:t>
            </w:r>
            <w:r w:rsidRPr="00216B93">
              <w:rPr>
                <w:rStyle w:val="a9"/>
                <w:rFonts w:ascii="Times New Roman" w:hAnsi="Times New Roman" w:cs="Times New Roman"/>
                <w:b/>
                <w:sz w:val="28"/>
                <w:szCs w:val="28"/>
              </w:rPr>
              <w:footnoteReference w:id="3"/>
            </w:r>
          </w:p>
        </w:tc>
        <w:tc>
          <w:tcPr>
            <w:tcW w:w="9355" w:type="dxa"/>
            <w:shd w:val="clear" w:color="auto" w:fill="auto"/>
            <w:vAlign w:val="center"/>
          </w:tcPr>
          <w:p w:rsidR="00216B93" w:rsidRPr="00A7404E" w:rsidRDefault="00216B93" w:rsidP="00E462C8">
            <w:pPr>
              <w:pStyle w:val="ConsPlusNormal"/>
              <w:ind w:firstLine="0"/>
              <w:rPr>
                <w:rFonts w:ascii="Times New Roman" w:hAnsi="Times New Roman" w:cs="Times New Roman"/>
                <w:b/>
                <w:szCs w:val="24"/>
              </w:rPr>
            </w:pPr>
            <w:r w:rsidRPr="00A7404E">
              <w:rPr>
                <w:rFonts w:ascii="Times New Roman" w:hAnsi="Times New Roman" w:cs="Times New Roman"/>
                <w:b/>
                <w:szCs w:val="24"/>
              </w:rPr>
              <w:t xml:space="preserve">Наименование МКБ-10 </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
                <w:sz w:val="24"/>
                <w:szCs w:val="24"/>
              </w:rPr>
            </w:pPr>
            <w:r w:rsidRPr="00A7404E">
              <w:rPr>
                <w:rFonts w:ascii="Times New Roman" w:hAnsi="Times New Roman" w:cs="Times New Roman"/>
                <w:sz w:val="24"/>
                <w:szCs w:val="24"/>
                <w:lang w:val="en-US"/>
              </w:rPr>
              <w:t>C</w:t>
            </w:r>
            <w:r w:rsidR="00D8773F">
              <w:rPr>
                <w:rFonts w:ascii="Times New Roman" w:hAnsi="Times New Roman" w:cs="Times New Roman"/>
                <w:sz w:val="24"/>
                <w:szCs w:val="24"/>
              </w:rPr>
              <w:t>71.8</w:t>
            </w:r>
          </w:p>
        </w:tc>
        <w:tc>
          <w:tcPr>
            <w:tcW w:w="9355" w:type="dxa"/>
            <w:shd w:val="clear" w:color="auto" w:fill="auto"/>
          </w:tcPr>
          <w:p w:rsidR="00A7404E" w:rsidRPr="00A7404E" w:rsidRDefault="00A7404E" w:rsidP="00E462C8">
            <w:pPr>
              <w:ind w:firstLine="33"/>
              <w:jc w:val="both"/>
              <w:rPr>
                <w:b/>
                <w:sz w:val="24"/>
                <w:szCs w:val="24"/>
              </w:rPr>
            </w:pPr>
            <w:r w:rsidRPr="00A7404E">
              <w:rPr>
                <w:sz w:val="24"/>
                <w:szCs w:val="24"/>
              </w:rPr>
              <w:t>«Злокачественное новообразование головного мозга. Поражение, выходящее за пределы одной и более вышеуказанных</w:t>
            </w:r>
            <w:r w:rsidR="003E48D4">
              <w:rPr>
                <w:sz w:val="24"/>
                <w:szCs w:val="24"/>
              </w:rPr>
              <w:t xml:space="preserve"> </w:t>
            </w:r>
            <w:r w:rsidRPr="00A7404E">
              <w:rPr>
                <w:sz w:val="24"/>
                <w:szCs w:val="24"/>
              </w:rPr>
              <w:t xml:space="preserve">локализаций головного мозга» </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
                <w:sz w:val="24"/>
                <w:szCs w:val="24"/>
              </w:rPr>
            </w:pPr>
            <w:r w:rsidRPr="00A7404E">
              <w:rPr>
                <w:rFonts w:ascii="Times New Roman" w:hAnsi="Times New Roman" w:cs="Times New Roman"/>
                <w:sz w:val="24"/>
                <w:szCs w:val="24"/>
                <w:lang w:val="en-US"/>
              </w:rPr>
              <w:t>G</w:t>
            </w:r>
            <w:r w:rsidR="00D8773F">
              <w:rPr>
                <w:rFonts w:ascii="Times New Roman" w:hAnsi="Times New Roman" w:cs="Times New Roman"/>
                <w:sz w:val="24"/>
                <w:szCs w:val="24"/>
              </w:rPr>
              <w:t>80.0</w:t>
            </w:r>
          </w:p>
        </w:tc>
        <w:tc>
          <w:tcPr>
            <w:tcW w:w="9355" w:type="dxa"/>
            <w:shd w:val="clear" w:color="auto" w:fill="auto"/>
          </w:tcPr>
          <w:p w:rsidR="00A7404E" w:rsidRPr="00A7404E" w:rsidRDefault="00A7404E" w:rsidP="00E462C8">
            <w:pPr>
              <w:jc w:val="left"/>
              <w:rPr>
                <w:b/>
                <w:sz w:val="24"/>
                <w:szCs w:val="24"/>
              </w:rPr>
            </w:pPr>
            <w:r w:rsidRPr="00A7404E">
              <w:rPr>
                <w:sz w:val="24"/>
                <w:szCs w:val="24"/>
              </w:rPr>
              <w:t>«Спастический церебральный паралич»</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
                <w:sz w:val="24"/>
                <w:szCs w:val="24"/>
              </w:rPr>
            </w:pPr>
            <w:r w:rsidRPr="00A7404E">
              <w:rPr>
                <w:rFonts w:ascii="Times New Roman" w:hAnsi="Times New Roman" w:cs="Times New Roman"/>
                <w:sz w:val="24"/>
                <w:szCs w:val="24"/>
                <w:lang w:val="en-US"/>
              </w:rPr>
              <w:t>G</w:t>
            </w:r>
            <w:r w:rsidR="00D8773F">
              <w:rPr>
                <w:rFonts w:ascii="Times New Roman" w:hAnsi="Times New Roman" w:cs="Times New Roman"/>
                <w:sz w:val="24"/>
                <w:szCs w:val="24"/>
              </w:rPr>
              <w:t>80.1</w:t>
            </w:r>
          </w:p>
        </w:tc>
        <w:tc>
          <w:tcPr>
            <w:tcW w:w="9355" w:type="dxa"/>
            <w:shd w:val="clear" w:color="auto" w:fill="auto"/>
          </w:tcPr>
          <w:p w:rsidR="00A7404E" w:rsidRPr="00A7404E" w:rsidRDefault="00A7404E" w:rsidP="00E462C8">
            <w:pPr>
              <w:jc w:val="left"/>
              <w:rPr>
                <w:b/>
                <w:sz w:val="24"/>
                <w:szCs w:val="24"/>
              </w:rPr>
            </w:pPr>
            <w:r w:rsidRPr="00A7404E">
              <w:rPr>
                <w:sz w:val="24"/>
                <w:szCs w:val="24"/>
              </w:rPr>
              <w:t>«Спастическая диплегия»</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
                <w:sz w:val="24"/>
                <w:szCs w:val="24"/>
              </w:rPr>
            </w:pPr>
            <w:r w:rsidRPr="00A7404E">
              <w:rPr>
                <w:rFonts w:ascii="Times New Roman" w:hAnsi="Times New Roman" w:cs="Times New Roman"/>
                <w:sz w:val="24"/>
                <w:szCs w:val="24"/>
                <w:lang w:val="en-US"/>
              </w:rPr>
              <w:t>G</w:t>
            </w:r>
            <w:r w:rsidR="00D8773F">
              <w:rPr>
                <w:rFonts w:ascii="Times New Roman" w:hAnsi="Times New Roman" w:cs="Times New Roman"/>
                <w:sz w:val="24"/>
                <w:szCs w:val="24"/>
              </w:rPr>
              <w:t>40.0</w:t>
            </w:r>
          </w:p>
        </w:tc>
        <w:tc>
          <w:tcPr>
            <w:tcW w:w="9355" w:type="dxa"/>
            <w:shd w:val="clear" w:color="auto" w:fill="auto"/>
          </w:tcPr>
          <w:p w:rsidR="00A7404E" w:rsidRPr="00A7404E" w:rsidRDefault="00A7404E" w:rsidP="00E462C8">
            <w:pPr>
              <w:jc w:val="both"/>
              <w:rPr>
                <w:b/>
                <w:sz w:val="24"/>
                <w:szCs w:val="24"/>
              </w:rPr>
            </w:pPr>
            <w:r w:rsidRPr="00A7404E">
              <w:rPr>
                <w:sz w:val="24"/>
                <w:szCs w:val="24"/>
              </w:rPr>
              <w:t>«Локализованная (фокальная) (парциальная) идиопатическая эпилепсия и эпилептические синдромы с судорожными припадками с фокальным началом»</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sz w:val="24"/>
                <w:szCs w:val="24"/>
                <w:lang w:val="en-US"/>
              </w:rPr>
            </w:pPr>
            <w:r w:rsidRPr="00A7404E">
              <w:rPr>
                <w:rFonts w:ascii="Times New Roman" w:hAnsi="Times New Roman" w:cs="Times New Roman"/>
                <w:sz w:val="24"/>
                <w:szCs w:val="24"/>
                <w:lang w:val="en-US"/>
              </w:rPr>
              <w:t>G</w:t>
            </w:r>
            <w:r w:rsidR="00D8773F">
              <w:rPr>
                <w:rFonts w:ascii="Times New Roman" w:hAnsi="Times New Roman" w:cs="Times New Roman"/>
                <w:sz w:val="24"/>
                <w:szCs w:val="24"/>
              </w:rPr>
              <w:t>40.3</w:t>
            </w:r>
          </w:p>
        </w:tc>
        <w:tc>
          <w:tcPr>
            <w:tcW w:w="9355" w:type="dxa"/>
            <w:shd w:val="clear" w:color="auto" w:fill="auto"/>
          </w:tcPr>
          <w:p w:rsidR="00A7404E" w:rsidRPr="00A7404E" w:rsidRDefault="00A7404E" w:rsidP="00E462C8">
            <w:pPr>
              <w:jc w:val="both"/>
              <w:rPr>
                <w:sz w:val="24"/>
                <w:szCs w:val="24"/>
              </w:rPr>
            </w:pPr>
            <w:r w:rsidRPr="00A7404E">
              <w:rPr>
                <w:sz w:val="24"/>
                <w:szCs w:val="24"/>
              </w:rPr>
              <w:t>«Генерализованная идиопатическая эпилепсия и эпилептические синдромы»</w:t>
            </w:r>
          </w:p>
        </w:tc>
      </w:tr>
      <w:tr w:rsidR="00A7404E" w:rsidRPr="00FA2B90"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
                <w:sz w:val="24"/>
                <w:szCs w:val="24"/>
              </w:rPr>
            </w:pPr>
            <w:r w:rsidRPr="00A7404E">
              <w:rPr>
                <w:rFonts w:ascii="Times New Roman" w:hAnsi="Times New Roman" w:cs="Times New Roman"/>
                <w:sz w:val="24"/>
                <w:szCs w:val="24"/>
                <w:lang w:val="en-US"/>
              </w:rPr>
              <w:t>G</w:t>
            </w:r>
            <w:r w:rsidR="00D8773F">
              <w:rPr>
                <w:rFonts w:ascii="Times New Roman" w:hAnsi="Times New Roman" w:cs="Times New Roman"/>
                <w:sz w:val="24"/>
                <w:szCs w:val="24"/>
              </w:rPr>
              <w:t>91</w:t>
            </w:r>
          </w:p>
        </w:tc>
        <w:tc>
          <w:tcPr>
            <w:tcW w:w="9355" w:type="dxa"/>
            <w:shd w:val="clear" w:color="auto" w:fill="auto"/>
          </w:tcPr>
          <w:p w:rsidR="00A7404E" w:rsidRPr="00A7404E" w:rsidRDefault="00A7404E" w:rsidP="00E462C8">
            <w:pPr>
              <w:jc w:val="both"/>
              <w:rPr>
                <w:b/>
                <w:sz w:val="24"/>
                <w:szCs w:val="24"/>
              </w:rPr>
            </w:pPr>
            <w:r w:rsidRPr="00A7404E">
              <w:rPr>
                <w:sz w:val="24"/>
                <w:szCs w:val="24"/>
              </w:rPr>
              <w:t>«Гидроцефалия»</w:t>
            </w:r>
          </w:p>
        </w:tc>
      </w:tr>
      <w:tr w:rsidR="00A7404E" w:rsidRPr="00B24BB8" w:rsidTr="00A7404E">
        <w:tc>
          <w:tcPr>
            <w:tcW w:w="1101" w:type="dxa"/>
            <w:shd w:val="clear" w:color="auto" w:fill="auto"/>
            <w:vAlign w:val="center"/>
          </w:tcPr>
          <w:p w:rsidR="00A7404E" w:rsidRPr="00A7404E" w:rsidRDefault="00D8773F" w:rsidP="00D8773F">
            <w:pPr>
              <w:pStyle w:val="ConsPlusNormal"/>
              <w:ind w:firstLine="0"/>
              <w:jc w:val="left"/>
              <w:rPr>
                <w:rFonts w:ascii="Times New Roman" w:hAnsi="Times New Roman" w:cs="Times New Roman"/>
                <w:b/>
                <w:sz w:val="24"/>
                <w:szCs w:val="24"/>
              </w:rPr>
            </w:pPr>
            <w:r>
              <w:rPr>
                <w:rFonts w:ascii="Times New Roman" w:hAnsi="Times New Roman" w:cs="Times New Roman"/>
                <w:bCs/>
                <w:sz w:val="24"/>
                <w:szCs w:val="24"/>
              </w:rPr>
              <w:t>G13.1</w:t>
            </w:r>
          </w:p>
        </w:tc>
        <w:tc>
          <w:tcPr>
            <w:tcW w:w="9355" w:type="dxa"/>
            <w:shd w:val="clear" w:color="auto" w:fill="auto"/>
          </w:tcPr>
          <w:p w:rsidR="00A7404E" w:rsidRPr="00A7404E" w:rsidRDefault="00A7404E" w:rsidP="00E462C8">
            <w:pPr>
              <w:pStyle w:val="af4"/>
              <w:shd w:val="clear" w:color="auto" w:fill="FFFFFF"/>
              <w:spacing w:before="0" w:beforeAutospacing="0" w:after="0" w:afterAutospacing="0"/>
              <w:jc w:val="both"/>
              <w:rPr>
                <w:b/>
              </w:rPr>
            </w:pPr>
            <w:r w:rsidRPr="00A7404E">
              <w:rPr>
                <w:bCs/>
              </w:rPr>
              <w:t>«Другие системные атрофии, влияющие преимущественно на центральную нервную систему, при опухолевых заболеваниях»</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Cs/>
                <w:sz w:val="24"/>
                <w:szCs w:val="24"/>
              </w:rPr>
            </w:pPr>
            <w:r w:rsidRPr="00A7404E">
              <w:rPr>
                <w:rFonts w:ascii="Times New Roman" w:hAnsi="Times New Roman" w:cs="Times New Roman"/>
                <w:bCs/>
                <w:sz w:val="24"/>
                <w:szCs w:val="24"/>
              </w:rPr>
              <w:t>G13.8</w:t>
            </w:r>
          </w:p>
        </w:tc>
        <w:tc>
          <w:tcPr>
            <w:tcW w:w="9355" w:type="dxa"/>
            <w:shd w:val="clear" w:color="auto" w:fill="auto"/>
          </w:tcPr>
          <w:p w:rsidR="00A7404E" w:rsidRPr="00A7404E" w:rsidRDefault="00A7404E" w:rsidP="00E462C8">
            <w:pPr>
              <w:pStyle w:val="af4"/>
              <w:shd w:val="clear" w:color="auto" w:fill="FFFFFF"/>
              <w:spacing w:before="0" w:beforeAutospacing="0" w:after="0" w:afterAutospacing="0"/>
              <w:jc w:val="both"/>
              <w:rPr>
                <w:bCs/>
              </w:rPr>
            </w:pPr>
            <w:r w:rsidRPr="00A7404E">
              <w:rPr>
                <w:bCs/>
              </w:rPr>
              <w:t>«Системная атрофия, влияющая преимущественно на центральную нервную систему, при прочих заболеваниях, классифицированных в других рубриках»</w:t>
            </w:r>
          </w:p>
        </w:tc>
      </w:tr>
      <w:tr w:rsidR="00A7404E" w:rsidRPr="00B24BB8" w:rsidTr="00A7404E">
        <w:tc>
          <w:tcPr>
            <w:tcW w:w="1101" w:type="dxa"/>
            <w:shd w:val="clear" w:color="auto" w:fill="auto"/>
            <w:vAlign w:val="center"/>
          </w:tcPr>
          <w:p w:rsidR="00A7404E" w:rsidRPr="00A7404E" w:rsidRDefault="00D8773F" w:rsidP="00D8773F">
            <w:pPr>
              <w:pStyle w:val="ConsPlusNormal"/>
              <w:ind w:firstLine="0"/>
              <w:jc w:val="left"/>
              <w:rPr>
                <w:rFonts w:ascii="Times New Roman" w:hAnsi="Times New Roman" w:cs="Times New Roman"/>
                <w:bCs/>
                <w:sz w:val="24"/>
                <w:szCs w:val="24"/>
              </w:rPr>
            </w:pPr>
            <w:r>
              <w:rPr>
                <w:rFonts w:ascii="Times New Roman" w:hAnsi="Times New Roman" w:cs="Times New Roman"/>
                <w:bCs/>
                <w:sz w:val="24"/>
                <w:szCs w:val="24"/>
                <w:shd w:val="clear" w:color="auto" w:fill="FFFFFF"/>
              </w:rPr>
              <w:t>G37.9</w:t>
            </w:r>
          </w:p>
        </w:tc>
        <w:tc>
          <w:tcPr>
            <w:tcW w:w="9355" w:type="dxa"/>
            <w:shd w:val="clear" w:color="auto" w:fill="auto"/>
          </w:tcPr>
          <w:p w:rsidR="00A7404E" w:rsidRPr="00A7404E" w:rsidRDefault="00A7404E" w:rsidP="00E462C8">
            <w:pPr>
              <w:jc w:val="both"/>
              <w:rPr>
                <w:bCs/>
                <w:sz w:val="24"/>
                <w:szCs w:val="24"/>
              </w:rPr>
            </w:pPr>
            <w:r w:rsidRPr="00A7404E">
              <w:rPr>
                <w:bCs/>
                <w:sz w:val="24"/>
                <w:szCs w:val="24"/>
                <w:shd w:val="clear" w:color="auto" w:fill="FFFFFF"/>
              </w:rPr>
              <w:t>«Демиелинизирующая болезнь центральной нервной системы неуточненная»</w:t>
            </w:r>
          </w:p>
        </w:tc>
      </w:tr>
      <w:tr w:rsidR="00A7404E" w:rsidRPr="00B24BB8" w:rsidTr="00A7404E">
        <w:tc>
          <w:tcPr>
            <w:tcW w:w="1101" w:type="dxa"/>
            <w:shd w:val="clear" w:color="auto" w:fill="auto"/>
            <w:vAlign w:val="center"/>
          </w:tcPr>
          <w:p w:rsidR="00A7404E" w:rsidRPr="00A7404E" w:rsidRDefault="00D8773F" w:rsidP="00D8773F">
            <w:pPr>
              <w:pStyle w:val="ConsPlusNormal"/>
              <w:ind w:firstLine="0"/>
              <w:jc w:val="left"/>
              <w:rPr>
                <w:rFonts w:ascii="Times New Roman" w:hAnsi="Times New Roman" w:cs="Times New Roman"/>
                <w:bCs/>
                <w:sz w:val="24"/>
                <w:szCs w:val="24"/>
              </w:rPr>
            </w:pPr>
            <w:r>
              <w:rPr>
                <w:rFonts w:ascii="Times New Roman" w:hAnsi="Times New Roman" w:cs="Times New Roman"/>
                <w:bCs/>
                <w:sz w:val="24"/>
                <w:szCs w:val="24"/>
                <w:shd w:val="clear" w:color="auto" w:fill="FFFFFF"/>
              </w:rPr>
              <w:t>G63.6</w:t>
            </w:r>
          </w:p>
        </w:tc>
        <w:tc>
          <w:tcPr>
            <w:tcW w:w="9355" w:type="dxa"/>
            <w:shd w:val="clear" w:color="auto" w:fill="auto"/>
          </w:tcPr>
          <w:p w:rsidR="00A7404E" w:rsidRPr="00A7404E" w:rsidRDefault="00A7404E" w:rsidP="00E462C8">
            <w:pPr>
              <w:pStyle w:val="af4"/>
              <w:shd w:val="clear" w:color="auto" w:fill="FFFFFF"/>
              <w:spacing w:before="0" w:beforeAutospacing="0" w:after="0" w:afterAutospacing="0"/>
              <w:ind w:firstLine="33"/>
              <w:jc w:val="both"/>
              <w:rPr>
                <w:bCs/>
              </w:rPr>
            </w:pPr>
            <w:r w:rsidRPr="00A7404E">
              <w:rPr>
                <w:bCs/>
                <w:shd w:val="clear" w:color="auto" w:fill="FFFFFF"/>
              </w:rPr>
              <w:t>«Полиневропатия при других костно-мышечных поражениях (M00-M25</w:t>
            </w:r>
            <w:r w:rsidRPr="00A7404E">
              <w:rPr>
                <w:bCs/>
                <w:shd w:val="clear" w:color="auto" w:fill="FFFFFF"/>
                <w:vertAlign w:val="superscript"/>
              </w:rPr>
              <w:t>*</w:t>
            </w:r>
            <w:r w:rsidRPr="00A7404E">
              <w:rPr>
                <w:bCs/>
                <w:shd w:val="clear" w:color="auto" w:fill="FFFFFF"/>
              </w:rPr>
              <w:t>, M40-M96</w:t>
            </w:r>
            <w:r w:rsidRPr="00A7404E">
              <w:rPr>
                <w:bCs/>
                <w:shd w:val="clear" w:color="auto" w:fill="FFFFFF"/>
                <w:vertAlign w:val="superscript"/>
              </w:rPr>
              <w:t>*</w:t>
            </w:r>
            <w:r w:rsidRPr="00A7404E">
              <w:rPr>
                <w:bCs/>
                <w:shd w:val="clear" w:color="auto" w:fill="FFFFFF"/>
              </w:rPr>
              <w:t>)»</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sz w:val="24"/>
                <w:szCs w:val="24"/>
              </w:rPr>
            </w:pPr>
            <w:r w:rsidRPr="00A7404E">
              <w:rPr>
                <w:rFonts w:ascii="Times New Roman" w:hAnsi="Times New Roman" w:cs="Times New Roman"/>
                <w:sz w:val="24"/>
                <w:szCs w:val="24"/>
                <w:lang w:val="en-US"/>
              </w:rPr>
              <w:t>F</w:t>
            </w:r>
            <w:r w:rsidR="00D8773F">
              <w:rPr>
                <w:rFonts w:ascii="Times New Roman" w:hAnsi="Times New Roman" w:cs="Times New Roman"/>
                <w:sz w:val="24"/>
                <w:szCs w:val="24"/>
              </w:rPr>
              <w:t>72</w:t>
            </w:r>
          </w:p>
        </w:tc>
        <w:tc>
          <w:tcPr>
            <w:tcW w:w="9355" w:type="dxa"/>
            <w:shd w:val="clear" w:color="auto" w:fill="auto"/>
          </w:tcPr>
          <w:p w:rsidR="00A7404E" w:rsidRPr="00A7404E" w:rsidRDefault="00A7404E" w:rsidP="00E462C8">
            <w:pPr>
              <w:jc w:val="both"/>
              <w:rPr>
                <w:sz w:val="24"/>
                <w:szCs w:val="24"/>
              </w:rPr>
            </w:pPr>
            <w:r w:rsidRPr="00A7404E">
              <w:rPr>
                <w:sz w:val="24"/>
                <w:szCs w:val="24"/>
              </w:rPr>
              <w:t>«Умственная отсталость тяжелая»</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Cs/>
                <w:sz w:val="24"/>
                <w:szCs w:val="24"/>
              </w:rPr>
            </w:pPr>
            <w:r w:rsidRPr="00A7404E">
              <w:rPr>
                <w:rFonts w:ascii="Times New Roman" w:hAnsi="Times New Roman" w:cs="Times New Roman"/>
                <w:sz w:val="24"/>
                <w:szCs w:val="24"/>
                <w:lang w:val="en-US"/>
              </w:rPr>
              <w:t>F</w:t>
            </w:r>
            <w:r w:rsidR="00D8773F">
              <w:rPr>
                <w:rFonts w:ascii="Times New Roman" w:hAnsi="Times New Roman" w:cs="Times New Roman"/>
                <w:sz w:val="24"/>
                <w:szCs w:val="24"/>
              </w:rPr>
              <w:t>73</w:t>
            </w:r>
          </w:p>
        </w:tc>
        <w:tc>
          <w:tcPr>
            <w:tcW w:w="9355" w:type="dxa"/>
            <w:shd w:val="clear" w:color="auto" w:fill="auto"/>
          </w:tcPr>
          <w:p w:rsidR="00A7404E" w:rsidRPr="00A7404E" w:rsidRDefault="00A7404E" w:rsidP="00E462C8">
            <w:pPr>
              <w:jc w:val="both"/>
              <w:rPr>
                <w:bCs/>
                <w:sz w:val="24"/>
                <w:szCs w:val="24"/>
              </w:rPr>
            </w:pPr>
            <w:r w:rsidRPr="00A7404E">
              <w:rPr>
                <w:sz w:val="24"/>
                <w:szCs w:val="24"/>
              </w:rPr>
              <w:t>«Умственная отсталость глубокая»</w:t>
            </w:r>
          </w:p>
        </w:tc>
      </w:tr>
      <w:tr w:rsidR="00A7404E" w:rsidRPr="005B218D"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Cs/>
                <w:sz w:val="24"/>
                <w:szCs w:val="24"/>
              </w:rPr>
            </w:pPr>
            <w:r w:rsidRPr="00A7404E">
              <w:rPr>
                <w:rFonts w:ascii="Times New Roman" w:hAnsi="Times New Roman" w:cs="Times New Roman"/>
                <w:sz w:val="24"/>
                <w:szCs w:val="24"/>
                <w:lang w:val="en-US"/>
              </w:rPr>
              <w:t>F</w:t>
            </w:r>
            <w:r w:rsidR="00D8773F">
              <w:rPr>
                <w:rFonts w:ascii="Times New Roman" w:hAnsi="Times New Roman" w:cs="Times New Roman"/>
                <w:sz w:val="24"/>
                <w:szCs w:val="24"/>
              </w:rPr>
              <w:t>84</w:t>
            </w:r>
          </w:p>
        </w:tc>
        <w:tc>
          <w:tcPr>
            <w:tcW w:w="9355" w:type="dxa"/>
            <w:shd w:val="clear" w:color="auto" w:fill="auto"/>
          </w:tcPr>
          <w:p w:rsidR="00A7404E" w:rsidRPr="00A7404E" w:rsidRDefault="00A7404E" w:rsidP="00E462C8">
            <w:pPr>
              <w:jc w:val="both"/>
              <w:rPr>
                <w:bCs/>
                <w:sz w:val="24"/>
                <w:szCs w:val="24"/>
              </w:rPr>
            </w:pPr>
            <w:r w:rsidRPr="00A7404E">
              <w:rPr>
                <w:bCs/>
                <w:sz w:val="24"/>
                <w:szCs w:val="24"/>
              </w:rPr>
              <w:t>«Общие расстройства психологического развития»</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Cs/>
                <w:sz w:val="24"/>
                <w:szCs w:val="24"/>
                <w:shd w:val="clear" w:color="auto" w:fill="FFFFFF"/>
              </w:rPr>
            </w:pPr>
            <w:r w:rsidRPr="00A7404E">
              <w:rPr>
                <w:rFonts w:ascii="Times New Roman" w:hAnsi="Times New Roman" w:cs="Times New Roman"/>
                <w:bCs/>
                <w:sz w:val="24"/>
                <w:szCs w:val="24"/>
                <w:shd w:val="clear" w:color="auto" w:fill="FFFFFF"/>
                <w:lang w:val="en-US"/>
              </w:rPr>
              <w:t>Q</w:t>
            </w:r>
            <w:r w:rsidR="00D8773F">
              <w:rPr>
                <w:rFonts w:ascii="Times New Roman" w:hAnsi="Times New Roman" w:cs="Times New Roman"/>
                <w:bCs/>
                <w:sz w:val="24"/>
                <w:szCs w:val="24"/>
                <w:shd w:val="clear" w:color="auto" w:fill="FFFFFF"/>
              </w:rPr>
              <w:t>34.9</w:t>
            </w:r>
          </w:p>
        </w:tc>
        <w:tc>
          <w:tcPr>
            <w:tcW w:w="9355" w:type="dxa"/>
            <w:shd w:val="clear" w:color="auto" w:fill="auto"/>
          </w:tcPr>
          <w:p w:rsidR="00A7404E" w:rsidRPr="00A7404E" w:rsidRDefault="00A7404E" w:rsidP="00E462C8">
            <w:pPr>
              <w:jc w:val="both"/>
              <w:rPr>
                <w:bCs/>
                <w:sz w:val="24"/>
                <w:szCs w:val="24"/>
                <w:shd w:val="clear" w:color="auto" w:fill="FFFFFF"/>
              </w:rPr>
            </w:pPr>
            <w:r w:rsidRPr="00A7404E">
              <w:rPr>
                <w:bCs/>
                <w:sz w:val="24"/>
                <w:szCs w:val="24"/>
                <w:shd w:val="clear" w:color="auto" w:fill="FFFFFF"/>
              </w:rPr>
              <w:t>«Врожденная аномалия органов дыхания неуточненная»</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Cs/>
                <w:sz w:val="24"/>
                <w:szCs w:val="24"/>
                <w:shd w:val="clear" w:color="auto" w:fill="FFFFFF"/>
              </w:rPr>
            </w:pPr>
            <w:r w:rsidRPr="00A7404E">
              <w:rPr>
                <w:rFonts w:ascii="Times New Roman" w:hAnsi="Times New Roman" w:cs="Times New Roman"/>
                <w:bCs/>
                <w:sz w:val="24"/>
                <w:szCs w:val="24"/>
                <w:shd w:val="clear" w:color="auto" w:fill="FFFFFF"/>
                <w:lang w:val="en-US"/>
              </w:rPr>
              <w:t>Q</w:t>
            </w:r>
            <w:r w:rsidR="00D8773F">
              <w:rPr>
                <w:rFonts w:ascii="Times New Roman" w:hAnsi="Times New Roman" w:cs="Times New Roman"/>
                <w:bCs/>
                <w:sz w:val="24"/>
                <w:szCs w:val="24"/>
                <w:shd w:val="clear" w:color="auto" w:fill="FFFFFF"/>
              </w:rPr>
              <w:t>67.5</w:t>
            </w:r>
          </w:p>
        </w:tc>
        <w:tc>
          <w:tcPr>
            <w:tcW w:w="9355" w:type="dxa"/>
            <w:shd w:val="clear" w:color="auto" w:fill="auto"/>
          </w:tcPr>
          <w:p w:rsidR="00A7404E" w:rsidRPr="00A7404E" w:rsidRDefault="00A7404E" w:rsidP="00E462C8">
            <w:pPr>
              <w:jc w:val="both"/>
              <w:rPr>
                <w:bCs/>
                <w:sz w:val="24"/>
                <w:szCs w:val="24"/>
                <w:shd w:val="clear" w:color="auto" w:fill="FFFFFF"/>
              </w:rPr>
            </w:pPr>
            <w:r w:rsidRPr="00A7404E">
              <w:rPr>
                <w:bCs/>
                <w:sz w:val="24"/>
                <w:szCs w:val="24"/>
                <w:shd w:val="clear" w:color="auto" w:fill="FFFFFF"/>
              </w:rPr>
              <w:t>«Врожденная деформация позвоночника»</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Cs/>
                <w:sz w:val="24"/>
                <w:szCs w:val="24"/>
                <w:shd w:val="clear" w:color="auto" w:fill="FFFFFF"/>
              </w:rPr>
            </w:pPr>
            <w:r w:rsidRPr="00A7404E">
              <w:rPr>
                <w:rFonts w:ascii="Times New Roman" w:hAnsi="Times New Roman" w:cs="Times New Roman"/>
                <w:bCs/>
                <w:sz w:val="24"/>
                <w:szCs w:val="24"/>
                <w:shd w:val="clear" w:color="auto" w:fill="FFFFFF"/>
                <w:lang w:val="en-US"/>
              </w:rPr>
              <w:t>Q</w:t>
            </w:r>
            <w:r w:rsidR="00D8773F">
              <w:rPr>
                <w:rFonts w:ascii="Times New Roman" w:hAnsi="Times New Roman" w:cs="Times New Roman"/>
                <w:bCs/>
                <w:sz w:val="24"/>
                <w:szCs w:val="24"/>
                <w:shd w:val="clear" w:color="auto" w:fill="FFFFFF"/>
              </w:rPr>
              <w:t>74.9</w:t>
            </w:r>
          </w:p>
        </w:tc>
        <w:tc>
          <w:tcPr>
            <w:tcW w:w="9355" w:type="dxa"/>
            <w:shd w:val="clear" w:color="auto" w:fill="auto"/>
          </w:tcPr>
          <w:p w:rsidR="00A7404E" w:rsidRPr="00A7404E" w:rsidRDefault="00A7404E" w:rsidP="00E462C8">
            <w:pPr>
              <w:jc w:val="both"/>
              <w:rPr>
                <w:bCs/>
                <w:sz w:val="24"/>
                <w:szCs w:val="24"/>
                <w:shd w:val="clear" w:color="auto" w:fill="FFFFFF"/>
              </w:rPr>
            </w:pPr>
            <w:r w:rsidRPr="00A7404E">
              <w:rPr>
                <w:bCs/>
                <w:sz w:val="24"/>
                <w:szCs w:val="24"/>
                <w:shd w:val="clear" w:color="auto" w:fill="FFFFFF"/>
              </w:rPr>
              <w:t>«Врожденная аномалия конечности (ей) неуточненная»</w:t>
            </w:r>
          </w:p>
        </w:tc>
      </w:tr>
      <w:tr w:rsidR="00A7404E" w:rsidRPr="00B24BB8" w:rsidTr="00A7404E">
        <w:tc>
          <w:tcPr>
            <w:tcW w:w="1101" w:type="dxa"/>
            <w:shd w:val="clear" w:color="auto" w:fill="auto"/>
            <w:vAlign w:val="center"/>
          </w:tcPr>
          <w:p w:rsidR="00A7404E" w:rsidRPr="00A7404E" w:rsidRDefault="00D8773F" w:rsidP="00D8773F">
            <w:pPr>
              <w:pStyle w:val="ConsPlusNormal"/>
              <w:ind w:firstLine="0"/>
              <w:jc w:val="left"/>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Q90</w:t>
            </w:r>
          </w:p>
        </w:tc>
        <w:tc>
          <w:tcPr>
            <w:tcW w:w="9355" w:type="dxa"/>
            <w:shd w:val="clear" w:color="auto" w:fill="auto"/>
          </w:tcPr>
          <w:p w:rsidR="00A7404E" w:rsidRPr="00A7404E" w:rsidRDefault="00A7404E" w:rsidP="00E462C8">
            <w:pPr>
              <w:jc w:val="both"/>
              <w:rPr>
                <w:bCs/>
                <w:sz w:val="24"/>
                <w:szCs w:val="24"/>
                <w:shd w:val="clear" w:color="auto" w:fill="FFFFFF"/>
              </w:rPr>
            </w:pPr>
            <w:r w:rsidRPr="00A7404E">
              <w:rPr>
                <w:bCs/>
                <w:sz w:val="24"/>
                <w:szCs w:val="24"/>
                <w:shd w:val="clear" w:color="auto" w:fill="FFFFFF"/>
              </w:rPr>
              <w:t>«Синдром Дауна»</w:t>
            </w:r>
          </w:p>
        </w:tc>
      </w:tr>
      <w:tr w:rsidR="00A7404E" w:rsidRPr="00B24BB8" w:rsidTr="00A7404E">
        <w:tc>
          <w:tcPr>
            <w:tcW w:w="1101" w:type="dxa"/>
            <w:shd w:val="clear" w:color="auto" w:fill="auto"/>
            <w:vAlign w:val="center"/>
          </w:tcPr>
          <w:p w:rsidR="00A7404E" w:rsidRPr="00A7404E" w:rsidRDefault="00D8773F" w:rsidP="00D8773F">
            <w:pPr>
              <w:pStyle w:val="ConsPlusNormal"/>
              <w:ind w:firstLine="0"/>
              <w:jc w:val="left"/>
              <w:rPr>
                <w:rFonts w:ascii="Times New Roman" w:hAnsi="Times New Roman" w:cs="Times New Roman"/>
                <w:sz w:val="24"/>
                <w:szCs w:val="24"/>
              </w:rPr>
            </w:pPr>
            <w:r>
              <w:rPr>
                <w:rFonts w:ascii="Times New Roman" w:hAnsi="Times New Roman" w:cs="Times New Roman"/>
                <w:sz w:val="24"/>
                <w:szCs w:val="24"/>
                <w:lang w:val="en-US"/>
              </w:rPr>
              <w:t>Q</w:t>
            </w:r>
            <w:r w:rsidR="00A7404E" w:rsidRPr="00A7404E">
              <w:rPr>
                <w:rFonts w:ascii="Times New Roman" w:hAnsi="Times New Roman" w:cs="Times New Roman"/>
                <w:sz w:val="24"/>
                <w:szCs w:val="24"/>
                <w:lang w:val="en-US"/>
              </w:rPr>
              <w:t>03</w:t>
            </w:r>
          </w:p>
        </w:tc>
        <w:tc>
          <w:tcPr>
            <w:tcW w:w="9355" w:type="dxa"/>
            <w:shd w:val="clear" w:color="auto" w:fill="auto"/>
          </w:tcPr>
          <w:p w:rsidR="00A7404E" w:rsidRPr="00A7404E" w:rsidRDefault="00A7404E" w:rsidP="00E462C8">
            <w:pPr>
              <w:jc w:val="both"/>
              <w:rPr>
                <w:sz w:val="24"/>
                <w:szCs w:val="24"/>
                <w:lang w:val="en-US"/>
              </w:rPr>
            </w:pPr>
            <w:r w:rsidRPr="00A7404E">
              <w:rPr>
                <w:sz w:val="24"/>
                <w:szCs w:val="24"/>
              </w:rPr>
              <w:t>«Врожденная гидроцефалия»</w:t>
            </w:r>
          </w:p>
        </w:tc>
      </w:tr>
      <w:tr w:rsidR="00A7404E" w:rsidRPr="00B24BB8" w:rsidTr="00A7404E">
        <w:tc>
          <w:tcPr>
            <w:tcW w:w="1101" w:type="dxa"/>
            <w:shd w:val="clear" w:color="auto" w:fill="auto"/>
            <w:vAlign w:val="center"/>
          </w:tcPr>
          <w:p w:rsidR="00A7404E" w:rsidRPr="00A7404E" w:rsidRDefault="00A7404E" w:rsidP="00D8773F">
            <w:pPr>
              <w:pStyle w:val="ConsPlusNormal"/>
              <w:ind w:firstLine="0"/>
              <w:jc w:val="left"/>
              <w:rPr>
                <w:rFonts w:ascii="Times New Roman" w:hAnsi="Times New Roman" w:cs="Times New Roman"/>
                <w:b/>
                <w:sz w:val="24"/>
                <w:szCs w:val="24"/>
              </w:rPr>
            </w:pPr>
            <w:r w:rsidRPr="00A7404E">
              <w:rPr>
                <w:rFonts w:ascii="Times New Roman" w:hAnsi="Times New Roman" w:cs="Times New Roman"/>
                <w:sz w:val="24"/>
                <w:szCs w:val="24"/>
                <w:lang w:val="en-US"/>
              </w:rPr>
              <w:t>T</w:t>
            </w:r>
            <w:r w:rsidR="00D8773F">
              <w:rPr>
                <w:rFonts w:ascii="Times New Roman" w:hAnsi="Times New Roman" w:cs="Times New Roman"/>
                <w:sz w:val="24"/>
                <w:szCs w:val="24"/>
              </w:rPr>
              <w:t>90.5</w:t>
            </w:r>
          </w:p>
        </w:tc>
        <w:tc>
          <w:tcPr>
            <w:tcW w:w="9355" w:type="dxa"/>
            <w:shd w:val="clear" w:color="auto" w:fill="auto"/>
          </w:tcPr>
          <w:p w:rsidR="00A7404E" w:rsidRPr="00A7404E" w:rsidRDefault="00A7404E" w:rsidP="00E462C8">
            <w:pPr>
              <w:jc w:val="both"/>
              <w:rPr>
                <w:b/>
                <w:sz w:val="24"/>
                <w:szCs w:val="24"/>
              </w:rPr>
            </w:pPr>
            <w:r w:rsidRPr="00A7404E">
              <w:rPr>
                <w:sz w:val="24"/>
                <w:szCs w:val="24"/>
              </w:rPr>
              <w:t>«Последствия внутричерепной травмы»</w:t>
            </w:r>
          </w:p>
        </w:tc>
      </w:tr>
    </w:tbl>
    <w:p w:rsidR="00A7404E" w:rsidRPr="00A7404E" w:rsidRDefault="00A7404E" w:rsidP="00A7404E">
      <w:pPr>
        <w:pStyle w:val="ConsPlusNormal"/>
        <w:ind w:firstLine="284"/>
        <w:jc w:val="right"/>
        <w:rPr>
          <w:rFonts w:ascii="Times New Roman" w:hAnsi="Times New Roman" w:cs="Times New Roman"/>
          <w:b/>
          <w:sz w:val="10"/>
        </w:rPr>
      </w:pPr>
    </w:p>
    <w:p w:rsidR="0089345E" w:rsidRPr="00600266" w:rsidRDefault="0089345E" w:rsidP="00A7404E">
      <w:pPr>
        <w:ind w:firstLine="284"/>
        <w:jc w:val="both"/>
        <w:rPr>
          <w:sz w:val="24"/>
          <w:szCs w:val="24"/>
        </w:rPr>
      </w:pPr>
      <w:r>
        <w:rPr>
          <w:sz w:val="24"/>
          <w:szCs w:val="24"/>
        </w:rPr>
        <w:t>*</w:t>
      </w:r>
      <w:r w:rsidRPr="00600266">
        <w:rPr>
          <w:sz w:val="24"/>
          <w:szCs w:val="24"/>
        </w:rPr>
        <w:t>предусмотрена двойная классификация</w:t>
      </w:r>
    </w:p>
    <w:p w:rsidR="0089345E" w:rsidRDefault="0089345E" w:rsidP="0089345E">
      <w:pPr>
        <w:pStyle w:val="ConsPlusNormal"/>
        <w:ind w:firstLine="4253"/>
        <w:jc w:val="both"/>
        <w:rPr>
          <w:rFonts w:ascii="Times New Roman" w:hAnsi="Times New Roman" w:cs="Times New Roman"/>
          <w:color w:val="000000"/>
          <w:sz w:val="28"/>
          <w:szCs w:val="28"/>
        </w:rPr>
      </w:pPr>
    </w:p>
    <w:p w:rsidR="0089345E" w:rsidRPr="00284786" w:rsidRDefault="0089345E" w:rsidP="008B66B2">
      <w:pPr>
        <w:ind w:right="-1"/>
        <w:rPr>
          <w:rFonts w:ascii="Times New Roman CYR" w:eastAsia="Calibri" w:hAnsi="Times New Roman CYR" w:cs="Times New Roman CYR"/>
          <w:bCs/>
          <w:sz w:val="22"/>
          <w:szCs w:val="28"/>
        </w:rPr>
      </w:pPr>
      <w:r w:rsidRPr="005A10A3">
        <w:rPr>
          <w:color w:val="000000"/>
          <w:sz w:val="28"/>
          <w:szCs w:val="28"/>
        </w:rPr>
        <w:t>2. К</w:t>
      </w:r>
      <w:r w:rsidRPr="005A10A3">
        <w:rPr>
          <w:rFonts w:ascii="Times New Roman CYR" w:eastAsia="Calibri" w:hAnsi="Times New Roman CYR" w:cs="Times New Roman CYR"/>
          <w:bCs/>
          <w:sz w:val="28"/>
          <w:szCs w:val="28"/>
        </w:rPr>
        <w:t xml:space="preserve">лассификатор основных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w:t>
      </w:r>
      <w:r w:rsidRPr="00284786">
        <w:rPr>
          <w:rFonts w:ascii="Times New Roman CYR" w:eastAsia="Calibri" w:hAnsi="Times New Roman CYR" w:cs="Times New Roman CYR"/>
          <w:bCs/>
          <w:sz w:val="22"/>
          <w:szCs w:val="28"/>
        </w:rPr>
        <w:t>(Разработан Федеральным государственным бюджетным учреждением «Центральный научно-исследовательский институт стоматологии и челюстно-лицевой хирургии»)</w:t>
      </w:r>
    </w:p>
    <w:p w:rsidR="008B66B2" w:rsidRPr="0097148D" w:rsidRDefault="008B66B2" w:rsidP="008B66B2">
      <w:pPr>
        <w:ind w:right="-1"/>
        <w:rPr>
          <w:rFonts w:ascii="Times New Roman CYR" w:eastAsia="Calibri" w:hAnsi="Times New Roman CYR" w:cs="Times New Roman CYR"/>
          <w:sz w:val="24"/>
          <w:szCs w:val="28"/>
        </w:rPr>
      </w:pPr>
    </w:p>
    <w:tbl>
      <w:tblPr>
        <w:tblW w:w="10424" w:type="dxa"/>
        <w:tblInd w:w="-176" w:type="dxa"/>
        <w:tblLook w:val="04A0" w:firstRow="1" w:lastRow="0" w:firstColumn="1" w:lastColumn="0" w:noHBand="0" w:noVBand="1"/>
      </w:tblPr>
      <w:tblGrid>
        <w:gridCol w:w="2127"/>
        <w:gridCol w:w="7371"/>
        <w:gridCol w:w="926"/>
      </w:tblGrid>
      <w:tr w:rsidR="0089345E" w:rsidRPr="0097148D" w:rsidTr="009B494A">
        <w:trPr>
          <w:cantSplit/>
          <w:trHeight w:val="100"/>
          <w:tblHeader/>
        </w:trPr>
        <w:tc>
          <w:tcPr>
            <w:tcW w:w="2127"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rPr>
                <w:b/>
                <w:bCs/>
                <w:color w:val="000000"/>
                <w:sz w:val="24"/>
                <w:szCs w:val="24"/>
              </w:rPr>
            </w:pPr>
            <w:r w:rsidRPr="0097148D">
              <w:rPr>
                <w:b/>
                <w:bCs/>
                <w:color w:val="000000"/>
                <w:sz w:val="24"/>
                <w:szCs w:val="24"/>
              </w:rPr>
              <w:t>Код услуги</w:t>
            </w:r>
          </w:p>
        </w:tc>
        <w:tc>
          <w:tcPr>
            <w:tcW w:w="7371" w:type="dxa"/>
            <w:tcBorders>
              <w:top w:val="single" w:sz="8" w:space="0" w:color="auto"/>
              <w:left w:val="nil"/>
              <w:bottom w:val="single" w:sz="8" w:space="0" w:color="auto"/>
              <w:right w:val="single" w:sz="8" w:space="0" w:color="auto"/>
            </w:tcBorders>
            <w:shd w:val="clear" w:color="auto" w:fill="auto"/>
            <w:vAlign w:val="center"/>
            <w:hideMark/>
          </w:tcPr>
          <w:p w:rsidR="0089345E" w:rsidRPr="0097148D" w:rsidRDefault="0089345E" w:rsidP="001970B6">
            <w:pPr>
              <w:rPr>
                <w:b/>
                <w:bCs/>
                <w:color w:val="000000"/>
                <w:sz w:val="24"/>
                <w:szCs w:val="24"/>
              </w:rPr>
            </w:pPr>
            <w:r w:rsidRPr="0097148D">
              <w:rPr>
                <w:b/>
                <w:bCs/>
                <w:color w:val="000000"/>
                <w:sz w:val="24"/>
                <w:szCs w:val="24"/>
              </w:rPr>
              <w:t>Наименование услуги</w:t>
            </w:r>
          </w:p>
        </w:tc>
        <w:tc>
          <w:tcPr>
            <w:tcW w:w="926" w:type="dxa"/>
            <w:tcBorders>
              <w:top w:val="single" w:sz="8" w:space="0" w:color="auto"/>
              <w:left w:val="nil"/>
              <w:bottom w:val="single" w:sz="8" w:space="0" w:color="auto"/>
              <w:right w:val="single" w:sz="8" w:space="0" w:color="auto"/>
            </w:tcBorders>
            <w:shd w:val="clear" w:color="auto" w:fill="auto"/>
            <w:vAlign w:val="center"/>
            <w:hideMark/>
          </w:tcPr>
          <w:p w:rsidR="0089345E" w:rsidRPr="0097148D" w:rsidRDefault="0089345E" w:rsidP="001970B6">
            <w:pPr>
              <w:rPr>
                <w:b/>
                <w:bCs/>
                <w:color w:val="000000"/>
              </w:rPr>
            </w:pPr>
            <w:r w:rsidRPr="0097148D">
              <w:rPr>
                <w:b/>
                <w:bCs/>
                <w:color w:val="000000"/>
              </w:rPr>
              <w:t>Число УЕТ</w:t>
            </w:r>
          </w:p>
        </w:tc>
      </w:tr>
      <w:tr w:rsidR="0089345E" w:rsidRPr="0097148D" w:rsidTr="009B494A">
        <w:trPr>
          <w:trHeight w:val="50"/>
        </w:trPr>
        <w:tc>
          <w:tcPr>
            <w:tcW w:w="1042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89345E" w:rsidRPr="0097148D" w:rsidRDefault="0089345E" w:rsidP="001970B6">
            <w:pPr>
              <w:rPr>
                <w:b/>
                <w:bCs/>
                <w:color w:val="000000"/>
                <w:sz w:val="24"/>
                <w:szCs w:val="24"/>
              </w:rPr>
            </w:pPr>
            <w:r w:rsidRPr="0097148D">
              <w:rPr>
                <w:b/>
                <w:bCs/>
                <w:color w:val="000000"/>
                <w:sz w:val="24"/>
                <w:szCs w:val="24"/>
              </w:rPr>
              <w:t>Общепрофильные</w:t>
            </w:r>
          </w:p>
        </w:tc>
      </w:tr>
      <w:tr w:rsidR="0089345E" w:rsidRPr="0097148D" w:rsidTr="009B494A">
        <w:trPr>
          <w:trHeight w:val="4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A12.07.001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Витальное окрашивание твердых тканей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0,35</w:t>
            </w:r>
          </w:p>
        </w:tc>
      </w:tr>
      <w:tr w:rsidR="0089345E" w:rsidRPr="0097148D" w:rsidTr="009B494A">
        <w:trPr>
          <w:trHeight w:val="17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A12.07.003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Определение индексов гигиены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0,6</w:t>
            </w:r>
          </w:p>
        </w:tc>
      </w:tr>
      <w:tr w:rsidR="0089345E" w:rsidRPr="0097148D" w:rsidTr="009B494A">
        <w:trPr>
          <w:trHeight w:hRule="exact" w:val="34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A12.07.004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Определение пародонтальных индексов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0,75</w:t>
            </w:r>
          </w:p>
        </w:tc>
      </w:tr>
      <w:tr w:rsidR="0089345E" w:rsidRPr="0097148D" w:rsidTr="009B494A">
        <w:trPr>
          <w:trHeight w:val="23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B01.003.004.002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Проводниковая анестезия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0,95</w:t>
            </w:r>
          </w:p>
        </w:tc>
      </w:tr>
      <w:tr w:rsidR="0089345E" w:rsidRPr="0097148D" w:rsidTr="009B494A">
        <w:trPr>
          <w:trHeight w:val="22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B01.003.004.004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Аппликационная анестезия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0,3</w:t>
            </w:r>
          </w:p>
        </w:tc>
      </w:tr>
      <w:tr w:rsidR="0089345E" w:rsidRPr="0097148D" w:rsidTr="009B494A">
        <w:trPr>
          <w:trHeight w:val="20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B01.003.004.005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Инфильтрационная анестезия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0,5</w:t>
            </w:r>
          </w:p>
        </w:tc>
      </w:tr>
      <w:tr w:rsidR="0089345E" w:rsidRPr="0097148D" w:rsidTr="009B494A">
        <w:trPr>
          <w:trHeight w:val="35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A06.30.002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Описание и интерпретация рентгенографических</w:t>
            </w:r>
            <w:r w:rsidR="003E48D4">
              <w:rPr>
                <w:color w:val="000000"/>
                <w:sz w:val="24"/>
                <w:szCs w:val="24"/>
              </w:rPr>
              <w:t xml:space="preserve"> </w:t>
            </w:r>
            <w:r w:rsidRPr="0097148D">
              <w:rPr>
                <w:color w:val="000000"/>
                <w:sz w:val="24"/>
                <w:szCs w:val="24"/>
              </w:rPr>
              <w:t>изображений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0,95</w:t>
            </w:r>
          </w:p>
        </w:tc>
      </w:tr>
      <w:tr w:rsidR="0089345E" w:rsidRPr="0097148D" w:rsidTr="009B494A">
        <w:trPr>
          <w:trHeight w:val="20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A06.30.002.001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Описание и интерпретация компьютерных томограмм</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w:t>
            </w:r>
          </w:p>
        </w:tc>
      </w:tr>
      <w:tr w:rsidR="0089345E" w:rsidRPr="0097148D" w:rsidTr="009B494A">
        <w:trPr>
          <w:trHeight w:val="31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 026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Взятие образца биологического материала из очагов поражения органов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w:t>
            </w:r>
          </w:p>
        </w:tc>
      </w:tr>
      <w:tr w:rsidR="0089345E" w:rsidRPr="0097148D" w:rsidTr="009B494A">
        <w:trPr>
          <w:trHeight w:val="46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A11.01.019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Получение соскоба с эрозивно-язвенных элементов кожи</w:t>
            </w:r>
            <w:r w:rsidR="003E48D4">
              <w:rPr>
                <w:color w:val="000000"/>
                <w:sz w:val="24"/>
                <w:szCs w:val="24"/>
              </w:rPr>
              <w:t xml:space="preserve"> </w:t>
            </w:r>
            <w:r w:rsidRPr="0097148D">
              <w:rPr>
                <w:color w:val="000000"/>
                <w:sz w:val="24"/>
                <w:szCs w:val="24"/>
              </w:rPr>
              <w:t>и слизистых оболочек</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w:t>
            </w:r>
          </w:p>
        </w:tc>
      </w:tr>
      <w:tr w:rsidR="0089345E" w:rsidRPr="0097148D" w:rsidTr="009B494A">
        <w:trPr>
          <w:trHeight w:val="60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A11.07.011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Инъекционное введение лекарственных препаратов в челюстно-лицевую область</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w:t>
            </w:r>
          </w:p>
        </w:tc>
      </w:tr>
      <w:tr w:rsidR="0089345E" w:rsidRPr="0097148D" w:rsidTr="009B494A">
        <w:trPr>
          <w:trHeight w:val="40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A25.07.001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Назначение лекарственных препаратов при заболеваниях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val="39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A25.07.002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Назначение диетической терапии при заболеваниях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val="38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A25.07.003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Назначение лечебно-оздоровительного режима при заболеваниях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val="330"/>
        </w:trPr>
        <w:tc>
          <w:tcPr>
            <w:tcW w:w="9498" w:type="dxa"/>
            <w:gridSpan w:val="2"/>
            <w:tcBorders>
              <w:top w:val="single" w:sz="8" w:space="0" w:color="auto"/>
              <w:left w:val="single" w:sz="8" w:space="0" w:color="auto"/>
              <w:bottom w:val="single" w:sz="8" w:space="0" w:color="auto"/>
              <w:right w:val="nil"/>
            </w:tcBorders>
            <w:shd w:val="clear" w:color="auto" w:fill="auto"/>
            <w:vAlign w:val="center"/>
            <w:hideMark/>
          </w:tcPr>
          <w:p w:rsidR="0089345E" w:rsidRPr="0097148D" w:rsidRDefault="0089345E" w:rsidP="001970B6">
            <w:pPr>
              <w:rPr>
                <w:b/>
                <w:bCs/>
                <w:color w:val="000000"/>
                <w:sz w:val="24"/>
                <w:szCs w:val="24"/>
              </w:rPr>
            </w:pPr>
            <w:r w:rsidRPr="0097148D">
              <w:rPr>
                <w:b/>
                <w:bCs/>
                <w:color w:val="000000"/>
                <w:sz w:val="24"/>
                <w:szCs w:val="24"/>
              </w:rPr>
              <w:t>Терапевтическая стоматология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 </w:t>
            </w:r>
          </w:p>
        </w:tc>
      </w:tr>
      <w:tr w:rsidR="0089345E" w:rsidRPr="0097148D" w:rsidTr="009B494A">
        <w:trPr>
          <w:trHeight w:val="47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B01.064.003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врача-стоматолога детского первичный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1,85</w:t>
            </w:r>
          </w:p>
        </w:tc>
      </w:tr>
      <w:tr w:rsidR="0089345E" w:rsidRPr="0097148D" w:rsidTr="009B494A">
        <w:trPr>
          <w:trHeight w:val="41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B01.064.004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врача-стоматолога детского повторный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42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B04.064.001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Диспансерный прием (осмотр, консультация) врача-стоматолога детского</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w:t>
            </w:r>
          </w:p>
        </w:tc>
      </w:tr>
      <w:tr w:rsidR="0089345E" w:rsidRPr="0097148D" w:rsidTr="009B494A">
        <w:trPr>
          <w:trHeight w:val="56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B04.064.002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Профилактический прием (осмотр, консультация) врача-стоматолога детского</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1,95</w:t>
            </w:r>
          </w:p>
        </w:tc>
      </w:tr>
      <w:tr w:rsidR="0089345E" w:rsidRPr="0097148D" w:rsidTr="009B494A">
        <w:trPr>
          <w:trHeight w:val="25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B01.065.001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врача-стоматолога-терапевта первичный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1,6</w:t>
            </w:r>
          </w:p>
        </w:tc>
      </w:tr>
      <w:tr w:rsidR="0089345E" w:rsidRPr="0097148D" w:rsidTr="009B494A">
        <w:trPr>
          <w:trHeight w:val="25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B01.065.002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врача-стоматолога-терапевта повторный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0,75</w:t>
            </w:r>
          </w:p>
        </w:tc>
      </w:tr>
      <w:tr w:rsidR="0089345E" w:rsidRPr="0097148D" w:rsidTr="009B494A">
        <w:trPr>
          <w:trHeight w:val="24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B04.065.001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Диспансерный прием (осмотр, консультация) врача-стоматолога-терапевта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39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B04.065.002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Профилактический прием (осмотр, консультация) врача-стоматолога-терапевта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w:t>
            </w:r>
          </w:p>
        </w:tc>
      </w:tr>
      <w:tr w:rsidR="0089345E" w:rsidRPr="0097148D" w:rsidTr="009B494A">
        <w:trPr>
          <w:trHeight w:val="46"/>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B01.065.003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w:t>
            </w:r>
            <w:r w:rsidR="003E48D4">
              <w:rPr>
                <w:color w:val="000000"/>
                <w:sz w:val="24"/>
                <w:szCs w:val="24"/>
              </w:rPr>
              <w:t xml:space="preserve"> </w:t>
            </w:r>
            <w:r w:rsidRPr="0097148D">
              <w:rPr>
                <w:color w:val="000000"/>
                <w:sz w:val="24"/>
                <w:szCs w:val="24"/>
              </w:rPr>
              <w:t>зубного врача первичный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1,6</w:t>
            </w:r>
          </w:p>
        </w:tc>
      </w:tr>
      <w:tr w:rsidR="0089345E" w:rsidRPr="0097148D" w:rsidTr="009B494A">
        <w:trPr>
          <w:trHeight w:val="223"/>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B01.065.004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w:t>
            </w:r>
            <w:r w:rsidR="003E48D4">
              <w:rPr>
                <w:color w:val="000000"/>
                <w:sz w:val="24"/>
                <w:szCs w:val="24"/>
              </w:rPr>
              <w:t xml:space="preserve"> </w:t>
            </w:r>
            <w:r w:rsidRPr="0097148D">
              <w:rPr>
                <w:color w:val="000000"/>
                <w:sz w:val="24"/>
                <w:szCs w:val="24"/>
              </w:rPr>
              <w:t>зубного врача повторный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0,75</w:t>
            </w:r>
          </w:p>
        </w:tc>
      </w:tr>
      <w:tr w:rsidR="0089345E" w:rsidRPr="0097148D" w:rsidTr="009B494A">
        <w:trPr>
          <w:trHeight w:val="214"/>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B04.065.003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Диспансерный прием (осмотр, консультация) зубного врача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204"/>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B04.065.004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Профилактический прием (осмотр, консультация) зубного врача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w:t>
            </w:r>
          </w:p>
        </w:tc>
      </w:tr>
      <w:tr w:rsidR="0089345E" w:rsidRPr="0097148D" w:rsidTr="009B494A">
        <w:trPr>
          <w:trHeight w:val="339"/>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B01.065.005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w:t>
            </w:r>
            <w:r w:rsidR="003E48D4">
              <w:rPr>
                <w:color w:val="000000"/>
                <w:sz w:val="24"/>
                <w:szCs w:val="24"/>
              </w:rPr>
              <w:t xml:space="preserve"> </w:t>
            </w:r>
            <w:r w:rsidRPr="0097148D">
              <w:rPr>
                <w:color w:val="000000"/>
                <w:sz w:val="24"/>
                <w:szCs w:val="24"/>
              </w:rPr>
              <w:t>гигиениста стоматологического первичный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w:t>
            </w:r>
          </w:p>
        </w:tc>
      </w:tr>
      <w:tr w:rsidR="0089345E" w:rsidRPr="0097148D" w:rsidTr="009B494A">
        <w:trPr>
          <w:trHeight w:val="47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B01.065.006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гигиениста стоматологического повторный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327"/>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A02.07.002.001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Наложение лечебной повязки при кариесе дентина (глубоком кариесе)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hRule="exac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A03.07.001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Люминесцентная стоматоскопия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0,65</w:t>
            </w:r>
          </w:p>
        </w:tc>
      </w:tr>
      <w:tr w:rsidR="0089345E" w:rsidRPr="0097148D" w:rsidTr="009B494A">
        <w:trPr>
          <w:trHeight w:hRule="exac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A05.07.001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Электроодонтометрия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w:t>
            </w:r>
          </w:p>
        </w:tc>
      </w:tr>
      <w:tr w:rsidR="0089345E" w:rsidRPr="0097148D" w:rsidTr="009B494A">
        <w:trPr>
          <w:trHeight w:val="35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A11.07.010</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Введение лекарственных препаратов в пародонтальный карман</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509"/>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A11.07.022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Аппликация лекарственного препарата на слизистую оболочку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0,45</w:t>
            </w:r>
          </w:p>
        </w:tc>
      </w:tr>
      <w:tr w:rsidR="0089345E" w:rsidRPr="0097148D" w:rsidTr="009B494A">
        <w:trPr>
          <w:trHeight w:val="21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A11.07.012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Глубокое фторирование твердых тканей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w:t>
            </w:r>
          </w:p>
        </w:tc>
      </w:tr>
      <w:tr w:rsidR="0089345E" w:rsidRPr="0097148D" w:rsidTr="009B494A">
        <w:trPr>
          <w:trHeight w:val="21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A11.07.023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Применение метода серебрения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0,9</w:t>
            </w:r>
          </w:p>
        </w:tc>
      </w:tr>
      <w:tr w:rsidR="0089345E" w:rsidRPr="0097148D" w:rsidTr="009B494A">
        <w:trPr>
          <w:trHeight w:val="483"/>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A11.07.024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Местное применение реминерализующих препаратов в области зуба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0,7</w:t>
            </w:r>
          </w:p>
        </w:tc>
      </w:tr>
      <w:tr w:rsidR="0089345E" w:rsidRPr="0097148D" w:rsidTr="009B494A">
        <w:trPr>
          <w:trHeight w:val="22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A13.30.007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Обучение гигиене полости рта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0,9</w:t>
            </w:r>
          </w:p>
        </w:tc>
      </w:tr>
      <w:tr w:rsidR="0089345E" w:rsidRPr="0097148D" w:rsidTr="009B494A">
        <w:trPr>
          <w:trHeight w:val="481"/>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A15.07.003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Наложение лечебной повязки при заболеваниях слизистой оболочки полости рта и пародонта в области одной челюсти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63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пломбой без нарушения контактного пункта, </w:t>
            </w:r>
            <w:proofErr w:type="gramStart"/>
            <w:r w:rsidRPr="0097148D">
              <w:rPr>
                <w:color w:val="000000"/>
                <w:sz w:val="24"/>
                <w:szCs w:val="24"/>
              </w:rPr>
              <w:t>I,V</w:t>
            </w:r>
            <w:proofErr w:type="gramEnd"/>
            <w:r w:rsidRPr="0097148D">
              <w:rPr>
                <w:color w:val="000000"/>
                <w:sz w:val="24"/>
                <w:szCs w:val="24"/>
              </w:rPr>
              <w:t xml:space="preserve"> класс по Блэку с использованием стеклоиномерных</w:t>
            </w:r>
            <w:r w:rsidR="003E48D4">
              <w:rPr>
                <w:color w:val="000000"/>
                <w:sz w:val="24"/>
                <w:szCs w:val="24"/>
              </w:rPr>
              <w:t xml:space="preserve"> </w:t>
            </w:r>
            <w:r w:rsidRPr="0097148D">
              <w:rPr>
                <w:color w:val="000000"/>
                <w:sz w:val="24"/>
                <w:szCs w:val="24"/>
              </w:rPr>
              <w:t>цементов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r>
              <w:rPr>
                <w:color w:val="000000"/>
                <w:sz w:val="24"/>
                <w:szCs w:val="24"/>
              </w:rPr>
              <w:t>*</w:t>
            </w:r>
          </w:p>
        </w:tc>
      </w:tr>
      <w:tr w:rsidR="0089345E" w:rsidRPr="0097148D" w:rsidTr="009B494A">
        <w:trPr>
          <w:trHeight w:val="64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пломбой без нарушения контактного пункта, </w:t>
            </w:r>
            <w:proofErr w:type="gramStart"/>
            <w:r w:rsidRPr="0097148D">
              <w:rPr>
                <w:color w:val="000000"/>
                <w:sz w:val="24"/>
                <w:szCs w:val="24"/>
              </w:rPr>
              <w:t>I,V</w:t>
            </w:r>
            <w:proofErr w:type="gramEnd"/>
            <w:r w:rsidRPr="0097148D">
              <w:rPr>
                <w:color w:val="000000"/>
                <w:sz w:val="24"/>
                <w:szCs w:val="24"/>
              </w:rPr>
              <w:t>,VI класс по</w:t>
            </w:r>
            <w:r w:rsidR="003E48D4">
              <w:rPr>
                <w:color w:val="000000"/>
                <w:sz w:val="24"/>
                <w:szCs w:val="24"/>
              </w:rPr>
              <w:t xml:space="preserve"> </w:t>
            </w:r>
            <w:r w:rsidRPr="0097148D">
              <w:rPr>
                <w:color w:val="000000"/>
                <w:sz w:val="24"/>
                <w:szCs w:val="24"/>
              </w:rPr>
              <w:t>Блэку с использованием материалов химического отверждения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1,95</w:t>
            </w:r>
            <w:r>
              <w:rPr>
                <w:color w:val="000000"/>
                <w:sz w:val="24"/>
                <w:szCs w:val="24"/>
              </w:rPr>
              <w:t>*</w:t>
            </w:r>
          </w:p>
        </w:tc>
      </w:tr>
      <w:tr w:rsidR="0089345E" w:rsidRPr="0097148D" w:rsidTr="009B494A">
        <w:trPr>
          <w:trHeight w:val="79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пломбой без нарушения контактного пункта, </w:t>
            </w:r>
            <w:proofErr w:type="gramStart"/>
            <w:r w:rsidRPr="0097148D">
              <w:rPr>
                <w:color w:val="000000"/>
                <w:sz w:val="24"/>
                <w:szCs w:val="24"/>
              </w:rPr>
              <w:t>I,V</w:t>
            </w:r>
            <w:proofErr w:type="gramEnd"/>
            <w:r w:rsidRPr="0097148D">
              <w:rPr>
                <w:color w:val="000000"/>
                <w:sz w:val="24"/>
                <w:szCs w:val="24"/>
              </w:rPr>
              <w:t>,VI класс по</w:t>
            </w:r>
            <w:r w:rsidR="003E48D4">
              <w:rPr>
                <w:color w:val="000000"/>
                <w:sz w:val="24"/>
                <w:szCs w:val="24"/>
              </w:rPr>
              <w:t xml:space="preserve"> </w:t>
            </w:r>
            <w:r w:rsidRPr="0097148D">
              <w:rPr>
                <w:color w:val="000000"/>
                <w:sz w:val="24"/>
                <w:szCs w:val="24"/>
              </w:rPr>
              <w:t>Блэку с использованием материалов из фотополимеров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3,35</w:t>
            </w:r>
            <w:r>
              <w:rPr>
                <w:color w:val="000000"/>
                <w:sz w:val="24"/>
                <w:szCs w:val="24"/>
              </w:rPr>
              <w:t>*</w:t>
            </w:r>
          </w:p>
        </w:tc>
      </w:tr>
      <w:tr w:rsidR="0089345E" w:rsidRPr="0097148D" w:rsidTr="009B494A">
        <w:trPr>
          <w:trHeight w:val="70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пломбой с нарушением контактного пункта, </w:t>
            </w:r>
            <w:proofErr w:type="gramStart"/>
            <w:r w:rsidRPr="0097148D">
              <w:rPr>
                <w:color w:val="000000"/>
                <w:sz w:val="24"/>
                <w:szCs w:val="24"/>
              </w:rPr>
              <w:t>II,III</w:t>
            </w:r>
            <w:proofErr w:type="gramEnd"/>
            <w:r w:rsidRPr="0097148D">
              <w:rPr>
                <w:color w:val="000000"/>
                <w:sz w:val="24"/>
                <w:szCs w:val="24"/>
              </w:rPr>
              <w:t xml:space="preserve"> класс по</w:t>
            </w:r>
            <w:r w:rsidR="003E48D4">
              <w:rPr>
                <w:color w:val="000000"/>
                <w:sz w:val="24"/>
                <w:szCs w:val="24"/>
              </w:rPr>
              <w:t xml:space="preserve"> </w:t>
            </w:r>
            <w:r w:rsidRPr="0097148D">
              <w:rPr>
                <w:color w:val="000000"/>
                <w:sz w:val="24"/>
                <w:szCs w:val="24"/>
              </w:rPr>
              <w:t>Блэку</w:t>
            </w:r>
            <w:r w:rsidR="003E48D4">
              <w:rPr>
                <w:color w:val="000000"/>
                <w:sz w:val="24"/>
                <w:szCs w:val="24"/>
              </w:rPr>
              <w:t xml:space="preserve"> </w:t>
            </w:r>
            <w:r w:rsidRPr="0097148D">
              <w:rPr>
                <w:color w:val="000000"/>
                <w:sz w:val="24"/>
                <w:szCs w:val="24"/>
              </w:rPr>
              <w:t>с использованием стеклоиномерных</w:t>
            </w:r>
            <w:r w:rsidR="003E48D4">
              <w:rPr>
                <w:color w:val="000000"/>
                <w:sz w:val="24"/>
                <w:szCs w:val="24"/>
              </w:rPr>
              <w:t xml:space="preserve"> </w:t>
            </w:r>
            <w:r w:rsidRPr="0097148D">
              <w:rPr>
                <w:color w:val="000000"/>
                <w:sz w:val="24"/>
                <w:szCs w:val="24"/>
              </w:rPr>
              <w:t>цементов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1,85</w:t>
            </w:r>
            <w:r>
              <w:rPr>
                <w:color w:val="000000"/>
                <w:sz w:val="24"/>
                <w:szCs w:val="24"/>
              </w:rPr>
              <w:t>*</w:t>
            </w:r>
          </w:p>
        </w:tc>
      </w:tr>
      <w:tr w:rsidR="0089345E" w:rsidRPr="0097148D" w:rsidTr="009B494A">
        <w:trPr>
          <w:trHeight w:val="70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пломбой с нарушением контактного пункта, </w:t>
            </w:r>
            <w:proofErr w:type="gramStart"/>
            <w:r w:rsidRPr="0097148D">
              <w:rPr>
                <w:color w:val="000000"/>
                <w:sz w:val="24"/>
                <w:szCs w:val="24"/>
              </w:rPr>
              <w:t>II,III</w:t>
            </w:r>
            <w:proofErr w:type="gramEnd"/>
            <w:r w:rsidRPr="0097148D">
              <w:rPr>
                <w:color w:val="000000"/>
                <w:sz w:val="24"/>
                <w:szCs w:val="24"/>
              </w:rPr>
              <w:t xml:space="preserve"> класс по</w:t>
            </w:r>
            <w:r w:rsidR="003E48D4">
              <w:rPr>
                <w:color w:val="000000"/>
                <w:sz w:val="24"/>
                <w:szCs w:val="24"/>
              </w:rPr>
              <w:t xml:space="preserve"> </w:t>
            </w:r>
            <w:r w:rsidRPr="0097148D">
              <w:rPr>
                <w:color w:val="000000"/>
                <w:sz w:val="24"/>
                <w:szCs w:val="24"/>
              </w:rPr>
              <w:t xml:space="preserve">Блэку с использованием материалов химического отверждения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2,5</w:t>
            </w:r>
            <w:r>
              <w:rPr>
                <w:color w:val="000000"/>
                <w:sz w:val="24"/>
                <w:szCs w:val="24"/>
              </w:rPr>
              <w:t>*</w:t>
            </w:r>
          </w:p>
        </w:tc>
      </w:tr>
      <w:tr w:rsidR="0089345E" w:rsidRPr="0097148D" w:rsidTr="009B494A">
        <w:trPr>
          <w:trHeight w:val="71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пломбой с нарушением контактного пункта, </w:t>
            </w:r>
            <w:proofErr w:type="gramStart"/>
            <w:r w:rsidRPr="0097148D">
              <w:rPr>
                <w:color w:val="000000"/>
                <w:sz w:val="24"/>
                <w:szCs w:val="24"/>
              </w:rPr>
              <w:t>II,III</w:t>
            </w:r>
            <w:proofErr w:type="gramEnd"/>
            <w:r w:rsidRPr="0097148D">
              <w:rPr>
                <w:color w:val="000000"/>
                <w:sz w:val="24"/>
                <w:szCs w:val="24"/>
              </w:rPr>
              <w:t xml:space="preserve"> класс по</w:t>
            </w:r>
            <w:r w:rsidR="003E48D4">
              <w:rPr>
                <w:color w:val="000000"/>
                <w:sz w:val="24"/>
                <w:szCs w:val="24"/>
              </w:rPr>
              <w:t xml:space="preserve"> </w:t>
            </w:r>
            <w:r w:rsidRPr="0097148D">
              <w:rPr>
                <w:color w:val="000000"/>
                <w:sz w:val="24"/>
                <w:szCs w:val="24"/>
              </w:rPr>
              <w:t>Блэку с использованием материалов из фотополимеров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3,75</w:t>
            </w:r>
            <w:r>
              <w:rPr>
                <w:color w:val="000000"/>
                <w:sz w:val="24"/>
                <w:szCs w:val="24"/>
              </w:rPr>
              <w:t>*</w:t>
            </w:r>
          </w:p>
        </w:tc>
      </w:tr>
      <w:tr w:rsidR="0089345E" w:rsidRPr="0097148D" w:rsidTr="009B494A">
        <w:trPr>
          <w:trHeight w:val="42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IV класс по Блэку с использованием стеклоиномерных цементов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2,45</w:t>
            </w:r>
            <w:r>
              <w:rPr>
                <w:color w:val="000000"/>
                <w:sz w:val="24"/>
                <w:szCs w:val="24"/>
              </w:rPr>
              <w:t>*</w:t>
            </w:r>
          </w:p>
        </w:tc>
      </w:tr>
      <w:tr w:rsidR="0089345E" w:rsidRPr="0097148D" w:rsidTr="009B494A">
        <w:trPr>
          <w:trHeight w:val="56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Восстановление зуба IV класса по Блэку с использованием материалов химического отверждения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3,25</w:t>
            </w:r>
            <w:r>
              <w:rPr>
                <w:color w:val="000000"/>
                <w:sz w:val="24"/>
                <w:szCs w:val="24"/>
              </w:rPr>
              <w:t>*</w:t>
            </w:r>
          </w:p>
        </w:tc>
      </w:tr>
      <w:tr w:rsidR="0089345E" w:rsidRPr="0097148D" w:rsidTr="009B494A">
        <w:trPr>
          <w:trHeight w:val="41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16.07.002.009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Восстановление одного зуба</w:t>
            </w:r>
            <w:r w:rsidR="003E48D4">
              <w:rPr>
                <w:color w:val="000000"/>
                <w:sz w:val="24"/>
                <w:szCs w:val="24"/>
              </w:rPr>
              <w:t xml:space="preserve"> </w:t>
            </w:r>
            <w:r w:rsidRPr="0097148D">
              <w:rPr>
                <w:color w:val="000000"/>
                <w:sz w:val="24"/>
                <w:szCs w:val="24"/>
              </w:rPr>
              <w:t xml:space="preserve">пломбой из амальгамы при среднем кариесе I, V класс по </w:t>
            </w:r>
            <w:r w:rsidR="005A10A3" w:rsidRPr="0097148D">
              <w:rPr>
                <w:color w:val="000000"/>
                <w:sz w:val="24"/>
                <w:szCs w:val="24"/>
              </w:rPr>
              <w:t>Блэку</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1,55</w:t>
            </w:r>
            <w:r>
              <w:rPr>
                <w:color w:val="000000"/>
                <w:sz w:val="24"/>
                <w:szCs w:val="24"/>
              </w:rPr>
              <w:t>*</w:t>
            </w:r>
          </w:p>
        </w:tc>
      </w:tr>
      <w:tr w:rsidR="0089345E" w:rsidRPr="0097148D" w:rsidTr="009B494A">
        <w:trPr>
          <w:trHeight w:val="39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16.07.002.010</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Восстановление одного зуба</w:t>
            </w:r>
            <w:r w:rsidR="003E48D4">
              <w:rPr>
                <w:color w:val="000000"/>
                <w:sz w:val="24"/>
                <w:szCs w:val="24"/>
              </w:rPr>
              <w:t xml:space="preserve"> </w:t>
            </w:r>
            <w:r w:rsidRPr="0097148D">
              <w:rPr>
                <w:color w:val="000000"/>
                <w:sz w:val="24"/>
                <w:szCs w:val="24"/>
              </w:rPr>
              <w:t>пломбой из амальгамы при среднем</w:t>
            </w:r>
            <w:r w:rsidR="003E48D4">
              <w:rPr>
                <w:color w:val="000000"/>
                <w:sz w:val="24"/>
                <w:szCs w:val="24"/>
              </w:rPr>
              <w:t xml:space="preserve"> </w:t>
            </w:r>
            <w:r w:rsidRPr="0097148D">
              <w:rPr>
                <w:color w:val="000000"/>
                <w:sz w:val="24"/>
                <w:szCs w:val="24"/>
              </w:rPr>
              <w:t xml:space="preserve">кариесе II класса по </w:t>
            </w:r>
            <w:r w:rsidR="005A10A3" w:rsidRPr="0097148D">
              <w:rPr>
                <w:color w:val="000000"/>
                <w:sz w:val="24"/>
                <w:szCs w:val="24"/>
              </w:rPr>
              <w:t>Блэку</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1,85</w:t>
            </w:r>
            <w:r>
              <w:rPr>
                <w:color w:val="000000"/>
                <w:sz w:val="24"/>
                <w:szCs w:val="24"/>
              </w:rPr>
              <w:t>*</w:t>
            </w:r>
          </w:p>
        </w:tc>
      </w:tr>
      <w:tr w:rsidR="0089345E" w:rsidRPr="0097148D" w:rsidTr="009B494A">
        <w:trPr>
          <w:trHeight w:hRule="exact" w:val="30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16.07.002.011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Наложение временной пломбы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1,55</w:t>
            </w:r>
            <w:r>
              <w:rPr>
                <w:color w:val="000000"/>
                <w:sz w:val="24"/>
                <w:szCs w:val="24"/>
              </w:rPr>
              <w:t>*</w:t>
            </w:r>
          </w:p>
        </w:tc>
      </w:tr>
      <w:tr w:rsidR="0089345E" w:rsidRPr="0097148D" w:rsidTr="009B494A">
        <w:trPr>
          <w:trHeight w:hRule="exact" w:val="33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A16.07.091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Снятие временной пломбы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5A10A3">
        <w:trPr>
          <w:trHeight w:hRule="exact" w:val="341"/>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A16.07.092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Трепанация зуба, искусственной коронки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0,5</w:t>
            </w:r>
          </w:p>
        </w:tc>
      </w:tr>
      <w:tr w:rsidR="0089345E" w:rsidRPr="0097148D" w:rsidTr="009B494A">
        <w:trPr>
          <w:trHeight w:val="23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A16.07.008.001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Пломбирование одного корневого канала зуба пастой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1,15</w:t>
            </w:r>
          </w:p>
        </w:tc>
      </w:tr>
      <w:tr w:rsidR="0089345E" w:rsidRPr="0097148D" w:rsidTr="009B494A">
        <w:trPr>
          <w:trHeight w:val="51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A16.07.008.002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Пломбирование одного корневого канала зуба гуттаперчивыми штифтами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1,15</w:t>
            </w:r>
          </w:p>
        </w:tc>
      </w:tr>
      <w:tr w:rsidR="0089345E" w:rsidRPr="0097148D" w:rsidTr="009B494A">
        <w:trPr>
          <w:trHeight w:val="51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A16.07.008.003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Закрытие перфорации стенки канала с использованием цемента минерал триоксид агрегат (МТА)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w:t>
            </w:r>
          </w:p>
        </w:tc>
      </w:tr>
      <w:tr w:rsidR="0089345E" w:rsidRPr="0097148D" w:rsidTr="009B494A">
        <w:trPr>
          <w:trHeight w:val="36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A16.07.009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Пульпотомия (ампутация коронковой пульпы)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w:t>
            </w:r>
          </w:p>
        </w:tc>
      </w:tr>
      <w:tr w:rsidR="0089345E" w:rsidRPr="0097148D" w:rsidTr="009B494A">
        <w:trPr>
          <w:trHeight w:val="1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A16.07.010</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Экстирпация пульпы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0,45</w:t>
            </w:r>
          </w:p>
        </w:tc>
      </w:tr>
      <w:tr w:rsidR="0089345E" w:rsidRPr="0097148D" w:rsidTr="009B494A">
        <w:trPr>
          <w:trHeight w:val="26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Временное</w:t>
            </w:r>
            <w:r w:rsidR="005A10A3">
              <w:rPr>
                <w:color w:val="000000"/>
                <w:sz w:val="24"/>
                <w:szCs w:val="24"/>
              </w:rPr>
              <w:t xml:space="preserve"> </w:t>
            </w:r>
            <w:r w:rsidRPr="0097148D">
              <w:rPr>
                <w:color w:val="000000"/>
                <w:sz w:val="24"/>
                <w:szCs w:val="24"/>
              </w:rPr>
              <w:t xml:space="preserve">шинирование при заболеваниях пародонта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w:t>
            </w:r>
          </w:p>
        </w:tc>
      </w:tr>
      <w:tr w:rsidR="0089345E" w:rsidRPr="0097148D" w:rsidTr="009B494A">
        <w:trPr>
          <w:trHeight w:val="39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A16.07.020.001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Удаление наддесневых и поддесневых зубных отложений в области зуба ручным методом</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0,3</w:t>
            </w:r>
          </w:p>
        </w:tc>
      </w:tr>
      <w:tr w:rsidR="0089345E" w:rsidRPr="0097148D" w:rsidTr="009B494A">
        <w:trPr>
          <w:trHeight w:hRule="exac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A16.07.025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Избирательное пришлифовывание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0,45</w:t>
            </w:r>
          </w:p>
        </w:tc>
      </w:tr>
      <w:tr w:rsidR="0089345E" w:rsidRPr="0097148D" w:rsidTr="005A10A3">
        <w:trPr>
          <w:trHeight w:hRule="exact" w:val="39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A16.07.025.001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Избирательное полирование 1 зуба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val="38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A16.07.030.001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Инструментальная и медикаментозная обработка хорошо проходимого корневого канала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0,9</w:t>
            </w:r>
          </w:p>
        </w:tc>
      </w:tr>
      <w:tr w:rsidR="0089345E" w:rsidRPr="0097148D" w:rsidTr="009B494A">
        <w:trPr>
          <w:trHeight w:val="38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A16.07.030.002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Инструментальная и медикаментозная обработка плохо проходимого корневого канала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1,7</w:t>
            </w:r>
          </w:p>
        </w:tc>
      </w:tr>
      <w:tr w:rsidR="0089345E" w:rsidRPr="0097148D" w:rsidTr="009B494A">
        <w:trPr>
          <w:trHeight w:val="39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A16.07.030.003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Временное пломбирование лекарственным</w:t>
            </w:r>
            <w:r w:rsidR="003E48D4">
              <w:rPr>
                <w:color w:val="000000"/>
                <w:sz w:val="24"/>
                <w:szCs w:val="24"/>
              </w:rPr>
              <w:t xml:space="preserve"> </w:t>
            </w:r>
            <w:r w:rsidRPr="0097148D">
              <w:rPr>
                <w:color w:val="000000"/>
                <w:sz w:val="24"/>
                <w:szCs w:val="24"/>
              </w:rPr>
              <w:t>препаратом одного корневого канала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w:t>
            </w:r>
          </w:p>
        </w:tc>
      </w:tr>
      <w:tr w:rsidR="0089345E" w:rsidRPr="0097148D" w:rsidTr="009B494A">
        <w:trPr>
          <w:trHeight w:val="57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A16.07.031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Восстановление зуба</w:t>
            </w:r>
            <w:r w:rsidR="003E48D4">
              <w:rPr>
                <w:color w:val="000000"/>
                <w:sz w:val="24"/>
                <w:szCs w:val="24"/>
              </w:rPr>
              <w:t xml:space="preserve"> </w:t>
            </w:r>
            <w:r w:rsidRPr="0097148D">
              <w:rPr>
                <w:color w:val="000000"/>
                <w:sz w:val="24"/>
                <w:szCs w:val="24"/>
              </w:rPr>
              <w:t>пломбировочным материалом с</w:t>
            </w:r>
            <w:r w:rsidR="003E48D4">
              <w:rPr>
                <w:color w:val="000000"/>
                <w:sz w:val="24"/>
                <w:szCs w:val="24"/>
              </w:rPr>
              <w:t xml:space="preserve"> </w:t>
            </w:r>
            <w:r w:rsidRPr="0097148D">
              <w:rPr>
                <w:color w:val="000000"/>
                <w:sz w:val="24"/>
                <w:szCs w:val="24"/>
              </w:rPr>
              <w:t xml:space="preserve">использованием анкерных штифтов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5,65</w:t>
            </w:r>
          </w:p>
        </w:tc>
      </w:tr>
      <w:tr w:rsidR="0089345E" w:rsidRPr="0097148D" w:rsidTr="009B494A">
        <w:trPr>
          <w:trHeight w:val="39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A16.07.039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Закрытый</w:t>
            </w:r>
            <w:r w:rsidR="005A10A3">
              <w:rPr>
                <w:color w:val="000000"/>
                <w:sz w:val="24"/>
                <w:szCs w:val="24"/>
              </w:rPr>
              <w:t xml:space="preserve"> </w:t>
            </w:r>
            <w:r w:rsidRPr="0097148D">
              <w:rPr>
                <w:color w:val="000000"/>
                <w:sz w:val="24"/>
                <w:szCs w:val="24"/>
              </w:rPr>
              <w:t>кюретаж при заболеваниях пародонта в области</w:t>
            </w:r>
            <w:r w:rsidR="003E48D4">
              <w:rPr>
                <w:color w:val="000000"/>
                <w:sz w:val="24"/>
                <w:szCs w:val="24"/>
              </w:rPr>
              <w:t xml:space="preserve"> </w:t>
            </w:r>
            <w:r w:rsidRPr="0097148D">
              <w:rPr>
                <w:color w:val="000000"/>
                <w:sz w:val="24"/>
                <w:szCs w:val="24"/>
              </w:rPr>
              <w:t>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0,3</w:t>
            </w:r>
          </w:p>
        </w:tc>
      </w:tr>
      <w:tr w:rsidR="0089345E" w:rsidRPr="0097148D" w:rsidTr="009B494A">
        <w:trPr>
          <w:trHeight w:val="26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A16.07.051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Профессиональная гигиена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hRule="exact" w:val="31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16.07.057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Запечатывание фиссуры зуба герметиком</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0,8</w:t>
            </w:r>
          </w:p>
        </w:tc>
      </w:tr>
      <w:tr w:rsidR="0089345E" w:rsidRPr="0097148D" w:rsidTr="009B494A">
        <w:trPr>
          <w:trHeight w:val="23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A16.07.082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Сошлифовывание твердых тканей зуба (1 зуб)</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val="53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16.07.082.001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Распломбировка корневого канала ранее леченного гуттаперчевой</w:t>
            </w:r>
            <w:r w:rsidR="003E48D4">
              <w:rPr>
                <w:color w:val="000000"/>
                <w:sz w:val="24"/>
                <w:szCs w:val="24"/>
              </w:rPr>
              <w:t xml:space="preserve"> </w:t>
            </w:r>
            <w:r w:rsidRPr="0097148D">
              <w:rPr>
                <w:color w:val="000000"/>
                <w:sz w:val="24"/>
                <w:szCs w:val="24"/>
              </w:rPr>
              <w:t>пастой (1 канал)</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w:t>
            </w:r>
          </w:p>
        </w:tc>
      </w:tr>
      <w:tr w:rsidR="0089345E" w:rsidRPr="0097148D" w:rsidTr="009B494A">
        <w:trPr>
          <w:trHeight w:val="68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16.07.082.002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Распломбировка </w:t>
            </w:r>
            <w:r w:rsidR="003E48D4" w:rsidRPr="0097148D">
              <w:rPr>
                <w:color w:val="000000"/>
                <w:sz w:val="24"/>
                <w:szCs w:val="24"/>
              </w:rPr>
              <w:t>корневого канала,</w:t>
            </w:r>
            <w:r w:rsidRPr="0097148D">
              <w:rPr>
                <w:color w:val="000000"/>
                <w:sz w:val="24"/>
                <w:szCs w:val="24"/>
              </w:rPr>
              <w:t xml:space="preserve"> ранее леченного фосфат-цементом/ </w:t>
            </w:r>
            <w:proofErr w:type="gramStart"/>
            <w:r w:rsidRPr="0097148D">
              <w:rPr>
                <w:color w:val="000000"/>
                <w:sz w:val="24"/>
                <w:szCs w:val="24"/>
              </w:rPr>
              <w:t>резорцин-формальдегидным</w:t>
            </w:r>
            <w:proofErr w:type="gramEnd"/>
            <w:r w:rsidRPr="0097148D">
              <w:rPr>
                <w:color w:val="000000"/>
                <w:sz w:val="24"/>
                <w:szCs w:val="24"/>
              </w:rPr>
              <w:t xml:space="preserve"> методом/ термофилом (1 канал)</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2,55</w:t>
            </w:r>
          </w:p>
        </w:tc>
      </w:tr>
      <w:tr w:rsidR="0089345E" w:rsidRPr="0097148D" w:rsidTr="009B494A">
        <w:trPr>
          <w:trHeight w:val="269"/>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A16.07.093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Фиксация внутриканального штифта, вкладки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0,45</w:t>
            </w:r>
          </w:p>
        </w:tc>
      </w:tr>
      <w:tr w:rsidR="0089345E" w:rsidRPr="0097148D" w:rsidTr="009B494A">
        <w:trPr>
          <w:trHeight w:val="276"/>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A16.07.094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Удаление внутриканального штифта, вкладки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1,15</w:t>
            </w:r>
          </w:p>
        </w:tc>
      </w:tr>
      <w:tr w:rsidR="0089345E" w:rsidRPr="0097148D" w:rsidTr="009B494A">
        <w:trPr>
          <w:trHeight w:val="27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Ультразвуковое расширение корневого канала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1,95</w:t>
            </w:r>
          </w:p>
        </w:tc>
      </w:tr>
      <w:tr w:rsidR="0089345E" w:rsidRPr="0097148D" w:rsidTr="009B494A">
        <w:trPr>
          <w:trHeight w:val="330"/>
        </w:trPr>
        <w:tc>
          <w:tcPr>
            <w:tcW w:w="1042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89345E" w:rsidRPr="0097148D" w:rsidRDefault="0089345E" w:rsidP="001970B6">
            <w:pPr>
              <w:rPr>
                <w:b/>
                <w:bCs/>
                <w:color w:val="000000"/>
                <w:sz w:val="24"/>
                <w:szCs w:val="24"/>
              </w:rPr>
            </w:pPr>
            <w:r w:rsidRPr="0097148D">
              <w:rPr>
                <w:b/>
                <w:bCs/>
                <w:color w:val="000000"/>
                <w:sz w:val="24"/>
                <w:szCs w:val="24"/>
              </w:rPr>
              <w:t>Хирургическая стоматология</w:t>
            </w:r>
          </w:p>
        </w:tc>
      </w:tr>
      <w:tr w:rsidR="0089345E" w:rsidRPr="0097148D" w:rsidTr="009B494A">
        <w:trPr>
          <w:trHeight w:val="33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врача-стоматолога-хирурга первичный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1,4</w:t>
            </w:r>
          </w:p>
        </w:tc>
      </w:tr>
      <w:tr w:rsidR="0089345E" w:rsidRPr="0097148D" w:rsidTr="009B494A">
        <w:trPr>
          <w:trHeight w:val="34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B01.067.002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врача-стоматолога-хирурга повторный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w:t>
            </w:r>
          </w:p>
        </w:tc>
      </w:tr>
      <w:tr w:rsidR="0089345E" w:rsidRPr="0097148D" w:rsidTr="009B494A">
        <w:trPr>
          <w:trHeight w:val="32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A11.03.003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Внутрикостное введение лекарственных препаратов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0,8</w:t>
            </w:r>
          </w:p>
        </w:tc>
      </w:tr>
      <w:tr w:rsidR="0089345E" w:rsidRPr="0097148D" w:rsidTr="009B494A">
        <w:trPr>
          <w:trHeight w:val="27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A15.03.007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Наложение шины при переломах костей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3,9</w:t>
            </w:r>
          </w:p>
        </w:tc>
      </w:tr>
      <w:tr w:rsidR="0089345E" w:rsidRPr="0097148D" w:rsidTr="009B494A">
        <w:trPr>
          <w:trHeight w:val="249"/>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A15.07.004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Снятие шины с одной челюсти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1,45</w:t>
            </w:r>
          </w:p>
        </w:tc>
      </w:tr>
      <w:tr w:rsidR="0089345E" w:rsidRPr="0097148D" w:rsidTr="009B494A">
        <w:trPr>
          <w:trHeight w:val="25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A15.04.001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Наложение повязки при вывихах (подвывихах) суставов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2,55</w:t>
            </w:r>
          </w:p>
        </w:tc>
      </w:tr>
      <w:tr w:rsidR="0089345E" w:rsidRPr="0097148D" w:rsidTr="009B494A">
        <w:trPr>
          <w:trHeight w:val="51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A15.04.002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Наложение иммобилизационной повязки при вывихах</w:t>
            </w:r>
            <w:r w:rsidR="003E48D4">
              <w:rPr>
                <w:color w:val="000000"/>
                <w:sz w:val="24"/>
                <w:szCs w:val="24"/>
              </w:rPr>
              <w:t xml:space="preserve"> </w:t>
            </w:r>
            <w:r w:rsidRPr="0097148D">
              <w:rPr>
                <w:color w:val="000000"/>
                <w:sz w:val="24"/>
                <w:szCs w:val="24"/>
              </w:rPr>
              <w:t>(подвывихах) суставов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2,55</w:t>
            </w:r>
          </w:p>
        </w:tc>
      </w:tr>
      <w:tr w:rsidR="0089345E" w:rsidRPr="0097148D" w:rsidTr="009B494A">
        <w:trPr>
          <w:trHeight w:val="50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A15.07.001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Наложение иммобилизационной повязки при вывихах</w:t>
            </w:r>
            <w:r w:rsidR="003E48D4">
              <w:rPr>
                <w:color w:val="000000"/>
                <w:sz w:val="24"/>
                <w:szCs w:val="24"/>
              </w:rPr>
              <w:t xml:space="preserve"> </w:t>
            </w:r>
            <w:r w:rsidRPr="0097148D">
              <w:rPr>
                <w:color w:val="000000"/>
                <w:sz w:val="24"/>
                <w:szCs w:val="24"/>
              </w:rPr>
              <w:t>(подвывихах)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2,95</w:t>
            </w:r>
          </w:p>
        </w:tc>
      </w:tr>
      <w:tr w:rsidR="0089345E" w:rsidRPr="0097148D" w:rsidTr="009B494A">
        <w:trPr>
          <w:trHeigh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A11.06.002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Биопсия лимфатического узла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15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Биопсия слизистой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1,15</w:t>
            </w:r>
          </w:p>
        </w:tc>
      </w:tr>
      <w:tr w:rsidR="0089345E" w:rsidRPr="0097148D" w:rsidTr="009B494A">
        <w:trPr>
          <w:trHeight w:val="14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Биопсия языка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1,15</w:t>
            </w:r>
          </w:p>
        </w:tc>
      </w:tr>
      <w:tr w:rsidR="0089345E" w:rsidRPr="0097148D" w:rsidTr="009B494A">
        <w:trPr>
          <w:trHeight w:val="13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A11.07.007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Биопсия тканей губы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1,15</w:t>
            </w:r>
          </w:p>
        </w:tc>
      </w:tr>
      <w:tr w:rsidR="0089345E" w:rsidRPr="0097148D" w:rsidTr="009B494A">
        <w:trPr>
          <w:trHeight w:val="25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A11.07.008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Пункция кисты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0,9</w:t>
            </w:r>
          </w:p>
        </w:tc>
      </w:tr>
      <w:tr w:rsidR="0089345E" w:rsidRPr="0097148D" w:rsidTr="009B494A">
        <w:trPr>
          <w:trHeigh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A11.07.009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Бужирование протоков слюнных желез</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w:t>
            </w:r>
          </w:p>
        </w:tc>
      </w:tr>
      <w:tr w:rsidR="0089345E" w:rsidRPr="0097148D" w:rsidTr="009B494A">
        <w:trPr>
          <w:trHeight w:val="31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A15.07.002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Наложение повязки при операциях в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1,05</w:t>
            </w:r>
          </w:p>
        </w:tc>
      </w:tr>
      <w:tr w:rsidR="0089345E" w:rsidRPr="0097148D" w:rsidTr="009B494A">
        <w:trPr>
          <w:trHeight w:val="547"/>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A16.07.095.001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Остановка луночного кровотечения без наложения швов методом тампонады вмешательств)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r>
              <w:rPr>
                <w:color w:val="000000"/>
                <w:sz w:val="24"/>
                <w:szCs w:val="24"/>
              </w:rPr>
              <w:t>**</w:t>
            </w:r>
          </w:p>
        </w:tc>
      </w:tr>
      <w:tr w:rsidR="0089345E" w:rsidRPr="0097148D" w:rsidTr="009B494A">
        <w:trPr>
          <w:trHeight w:val="257"/>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A16.07.095.002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Остановка луночного кровотечения без наложения швов с использованием гемостатических материалов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r>
              <w:rPr>
                <w:color w:val="000000"/>
                <w:sz w:val="24"/>
                <w:szCs w:val="24"/>
              </w:rPr>
              <w:t>**</w:t>
            </w:r>
          </w:p>
        </w:tc>
      </w:tr>
      <w:tr w:rsidR="0089345E" w:rsidRPr="0097148D" w:rsidTr="009B494A">
        <w:trPr>
          <w:trHeight w:val="265"/>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A16.01.004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Хирургическая обработка раны или инфицированной ткани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1,3</w:t>
            </w:r>
          </w:p>
        </w:tc>
      </w:tr>
      <w:tr w:rsidR="0089345E" w:rsidRPr="0097148D" w:rsidTr="009B494A">
        <w:trPr>
          <w:trHeight w:val="242"/>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A16.01.008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Сшивание кожи и подкожной клетчатки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0,85</w:t>
            </w:r>
          </w:p>
        </w:tc>
      </w:tr>
      <w:tr w:rsidR="0089345E" w:rsidRPr="0097148D" w:rsidTr="009B494A">
        <w:trPr>
          <w:trHeight w:val="231"/>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A16.30.069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Снятие послеоперационных швов (лигатур)</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0,4</w:t>
            </w:r>
          </w:p>
        </w:tc>
      </w:tr>
      <w:tr w:rsidR="0089345E" w:rsidRPr="0097148D" w:rsidTr="009B494A">
        <w:trPr>
          <w:trHeight w:val="222"/>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A16.07.001.001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Удаление временного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211"/>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A16.07.001.002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Удаление постоянного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188"/>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A16.07.001.003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Удаление зуба сложное с разъединением корней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2,4</w:t>
            </w:r>
          </w:p>
        </w:tc>
      </w:tr>
      <w:tr w:rsidR="0089345E" w:rsidRPr="0097148D" w:rsidTr="009B494A">
        <w:trPr>
          <w:trHeight w:val="17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A16.07.007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Резекция верхушки корня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3,78</w:t>
            </w:r>
          </w:p>
        </w:tc>
      </w:tr>
      <w:tr w:rsidR="0089345E" w:rsidRPr="0097148D" w:rsidTr="009B494A">
        <w:trPr>
          <w:trHeight w:val="45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Вскрытие подслизистого или поднадкостничного очага воспаления в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16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Вскрытие и дренирование одонтогенного абсцесса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29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Отсроченный кюретаж лунки</w:t>
            </w:r>
            <w:r w:rsidR="003E48D4">
              <w:rPr>
                <w:color w:val="000000"/>
                <w:sz w:val="24"/>
                <w:szCs w:val="24"/>
              </w:rPr>
              <w:t xml:space="preserve"> </w:t>
            </w:r>
            <w:r w:rsidRPr="0097148D">
              <w:rPr>
                <w:color w:val="000000"/>
                <w:sz w:val="24"/>
                <w:szCs w:val="24"/>
              </w:rPr>
              <w:t xml:space="preserve">удаленного зуба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26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Вскрытие и дренирование абсцесса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2,15</w:t>
            </w:r>
          </w:p>
        </w:tc>
      </w:tr>
      <w:tr w:rsidR="0089345E" w:rsidRPr="0097148D" w:rsidTr="009B494A">
        <w:trPr>
          <w:trHeight w:val="40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Вскрытие и дренирование очага воспаления мягких тканей лица или</w:t>
            </w:r>
            <w:r w:rsidR="003E48D4">
              <w:rPr>
                <w:color w:val="000000"/>
                <w:sz w:val="24"/>
                <w:szCs w:val="24"/>
              </w:rPr>
              <w:t xml:space="preserve"> </w:t>
            </w:r>
            <w:r w:rsidRPr="0097148D">
              <w:rPr>
                <w:color w:val="000000"/>
                <w:sz w:val="24"/>
                <w:szCs w:val="24"/>
              </w:rPr>
              <w:t>дна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2,4</w:t>
            </w:r>
          </w:p>
        </w:tc>
      </w:tr>
      <w:tr w:rsidR="0089345E" w:rsidRPr="0097148D" w:rsidTr="009B494A">
        <w:trPr>
          <w:trHeigh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Цистотомия или цистэктомия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2,9</w:t>
            </w:r>
          </w:p>
        </w:tc>
      </w:tr>
      <w:tr w:rsidR="0089345E" w:rsidRPr="0097148D" w:rsidTr="009B494A">
        <w:trPr>
          <w:trHeight w:val="17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A16.07.017.002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Коррекция</w:t>
            </w:r>
            <w:r w:rsidR="003E48D4">
              <w:rPr>
                <w:color w:val="000000"/>
                <w:sz w:val="24"/>
                <w:szCs w:val="24"/>
              </w:rPr>
              <w:t xml:space="preserve"> </w:t>
            </w:r>
            <w:r w:rsidRPr="0097148D">
              <w:rPr>
                <w:color w:val="000000"/>
                <w:sz w:val="24"/>
                <w:szCs w:val="24"/>
              </w:rPr>
              <w:t>объема и формы альвеолярного отростка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w:t>
            </w:r>
          </w:p>
        </w:tc>
      </w:tr>
      <w:tr w:rsidR="0089345E" w:rsidRPr="0097148D" w:rsidTr="009B494A">
        <w:trPr>
          <w:trHeight w:val="46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A16.07.024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Операция удаления ретинированного, дистопированного или сверхкомплектного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2,7</w:t>
            </w:r>
          </w:p>
        </w:tc>
      </w:tr>
      <w:tr w:rsidR="0089345E" w:rsidRPr="0097148D" w:rsidTr="009B494A">
        <w:trPr>
          <w:trHeight w:val="15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A16.07.026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Гингивэктомия, гингивопластика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4,3</w:t>
            </w:r>
          </w:p>
        </w:tc>
      </w:tr>
      <w:tr w:rsidR="0089345E" w:rsidRPr="0097148D" w:rsidTr="009B494A">
        <w:trPr>
          <w:trHeight w:val="28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A16.07.038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Открытый</w:t>
            </w:r>
            <w:r w:rsidR="005A10A3">
              <w:rPr>
                <w:color w:val="000000"/>
                <w:sz w:val="24"/>
                <w:szCs w:val="24"/>
              </w:rPr>
              <w:t xml:space="preserve"> </w:t>
            </w:r>
            <w:r w:rsidRPr="0097148D">
              <w:rPr>
                <w:color w:val="000000"/>
                <w:sz w:val="24"/>
                <w:szCs w:val="24"/>
              </w:rPr>
              <w:t xml:space="preserve">кюретаж при заболеваниях пародонта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0,65</w:t>
            </w:r>
          </w:p>
        </w:tc>
      </w:tr>
      <w:tr w:rsidR="0089345E" w:rsidRPr="0097148D" w:rsidTr="009B494A">
        <w:trPr>
          <w:trHeight w:val="26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A16.07.040</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Лоскутная операция в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2,7</w:t>
            </w:r>
          </w:p>
        </w:tc>
      </w:tr>
      <w:tr w:rsidR="0089345E" w:rsidRPr="0097148D" w:rsidTr="009B494A">
        <w:trPr>
          <w:trHeight w:val="25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A16.07.042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Пластика уздечки верхней губы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2,1</w:t>
            </w:r>
          </w:p>
        </w:tc>
      </w:tr>
      <w:tr w:rsidR="0089345E" w:rsidRPr="0097148D" w:rsidTr="009B494A">
        <w:trPr>
          <w:trHeight w:val="24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A16.07.043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Пластика уздечки нижней губы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2,1</w:t>
            </w:r>
          </w:p>
        </w:tc>
      </w:tr>
      <w:tr w:rsidR="0089345E" w:rsidRPr="0097148D" w:rsidTr="009B494A">
        <w:trPr>
          <w:trHeight w:val="23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A16.07.044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Пластика уздечки языка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13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A16.07.045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Вестибулопластика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4,15</w:t>
            </w:r>
          </w:p>
        </w:tc>
      </w:tr>
      <w:tr w:rsidR="0089345E" w:rsidRPr="0097148D" w:rsidTr="009B494A">
        <w:trPr>
          <w:trHeight w:val="280"/>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A16.07.096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Пластика перфорации верхнечелюстной пазухи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4</w:t>
            </w:r>
          </w:p>
        </w:tc>
      </w:tr>
      <w:tr w:rsidR="0089345E" w:rsidRPr="0097148D" w:rsidTr="009B494A">
        <w:trPr>
          <w:trHeight w:val="39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A16.07.058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Лечение перикоронита (промывание, рассечение и/или иссечение капюшона)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1,05</w:t>
            </w:r>
          </w:p>
        </w:tc>
      </w:tr>
      <w:tr w:rsidR="0089345E" w:rsidRPr="0097148D" w:rsidTr="009B494A">
        <w:trPr>
          <w:trHeight w:val="10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A16.07.059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Гемисекция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2,6</w:t>
            </w:r>
          </w:p>
        </w:tc>
      </w:tr>
      <w:tr w:rsidR="0089345E" w:rsidRPr="0097148D" w:rsidTr="009B494A">
        <w:trPr>
          <w:trHeight w:val="24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A16.07.060</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Коронарно-радикулярная сепарация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w:t>
            </w:r>
          </w:p>
        </w:tc>
      </w:tr>
      <w:tr w:rsidR="0089345E" w:rsidRPr="0097148D" w:rsidTr="009B494A">
        <w:trPr>
          <w:trHeight w:val="37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A16.22.012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Удаление камней из протоков слюнных желез</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w:t>
            </w:r>
          </w:p>
        </w:tc>
      </w:tr>
      <w:tr w:rsidR="0089345E" w:rsidRPr="0097148D" w:rsidTr="009B494A">
        <w:trPr>
          <w:trHeight w:val="263"/>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A11.07.025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Промывание протока слюнной железы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1,85</w:t>
            </w:r>
          </w:p>
        </w:tc>
      </w:tr>
      <w:tr w:rsidR="0089345E" w:rsidRPr="0097148D" w:rsidTr="009B494A">
        <w:trPr>
          <w:trHeight w:val="25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A16.30.032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Иссечение новообразования мягких тканей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4,05</w:t>
            </w:r>
          </w:p>
        </w:tc>
      </w:tr>
      <w:tr w:rsidR="0089345E" w:rsidRPr="0097148D" w:rsidTr="009B494A">
        <w:trPr>
          <w:trHeigh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A16.30.064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Иссечение свища мягких тканей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2,25</w:t>
            </w:r>
          </w:p>
        </w:tc>
      </w:tr>
      <w:tr w:rsidR="0089345E" w:rsidRPr="0097148D" w:rsidTr="009B494A">
        <w:trPr>
          <w:trHeight w:val="330"/>
        </w:trPr>
        <w:tc>
          <w:tcPr>
            <w:tcW w:w="1042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89345E" w:rsidRPr="0097148D" w:rsidRDefault="0089345E" w:rsidP="001970B6">
            <w:pPr>
              <w:rPr>
                <w:b/>
                <w:bCs/>
                <w:color w:val="000000"/>
                <w:sz w:val="24"/>
                <w:szCs w:val="24"/>
              </w:rPr>
            </w:pPr>
            <w:r w:rsidRPr="0097148D">
              <w:rPr>
                <w:b/>
                <w:bCs/>
                <w:color w:val="000000"/>
                <w:sz w:val="24"/>
                <w:szCs w:val="24"/>
              </w:rPr>
              <w:t>Физиотерапия</w:t>
            </w:r>
          </w:p>
        </w:tc>
      </w:tr>
      <w:tr w:rsidR="0089345E" w:rsidRPr="0097148D" w:rsidTr="009B494A">
        <w:trPr>
          <w:trHeight w:val="52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Электрофорез лекарственных препаратов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w:t>
            </w:r>
          </w:p>
        </w:tc>
      </w:tr>
      <w:tr w:rsidR="0089345E" w:rsidRPr="00917F5D" w:rsidTr="009B494A">
        <w:trPr>
          <w:trHeight w:val="23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Диатермокоагуляция при патологии полости рта и зубов</w:t>
            </w:r>
          </w:p>
        </w:tc>
        <w:tc>
          <w:tcPr>
            <w:tcW w:w="926" w:type="dxa"/>
            <w:tcBorders>
              <w:top w:val="nil"/>
              <w:left w:val="nil"/>
              <w:bottom w:val="single" w:sz="8" w:space="0" w:color="auto"/>
              <w:right w:val="single" w:sz="8" w:space="0" w:color="auto"/>
            </w:tcBorders>
            <w:shd w:val="clear" w:color="auto" w:fill="FFFF00"/>
            <w:vAlign w:val="center"/>
            <w:hideMark/>
          </w:tcPr>
          <w:p w:rsidR="0089345E" w:rsidRPr="00917F5D" w:rsidRDefault="0089345E" w:rsidP="00FE320C">
            <w:pPr>
              <w:jc w:val="left"/>
              <w:rPr>
                <w:color w:val="000000"/>
                <w:sz w:val="22"/>
                <w:szCs w:val="22"/>
                <w:highlight w:val="yellow"/>
              </w:rPr>
            </w:pPr>
            <w:r w:rsidRPr="00917F5D">
              <w:rPr>
                <w:color w:val="000000"/>
                <w:sz w:val="22"/>
                <w:szCs w:val="22"/>
                <w:highlight w:val="yellow"/>
              </w:rPr>
              <w:t> </w:t>
            </w:r>
          </w:p>
        </w:tc>
      </w:tr>
      <w:tr w:rsidR="0089345E" w:rsidRPr="0097148D" w:rsidTr="009B494A">
        <w:trPr>
          <w:trHeight w:val="22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Ионофорез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21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Магнитотерапия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6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Депофорез корневого канала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w:t>
            </w:r>
          </w:p>
        </w:tc>
      </w:tr>
      <w:tr w:rsidR="0089345E" w:rsidRPr="0097148D" w:rsidTr="009B494A">
        <w:trPr>
          <w:trHeight w:val="33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Дарсонвализация при патологии полости рта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w:t>
            </w:r>
          </w:p>
        </w:tc>
      </w:tr>
      <w:tr w:rsidR="0089345E" w:rsidRPr="0097148D" w:rsidTr="009B494A">
        <w:trPr>
          <w:trHeight w:val="25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Флюктуоризация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1,65</w:t>
            </w:r>
          </w:p>
        </w:tc>
      </w:tr>
      <w:tr w:rsidR="0089345E" w:rsidRPr="0097148D" w:rsidTr="009B494A">
        <w:trPr>
          <w:trHeight w:val="52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A17.07.009</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Воздействие электрическими полями (КВЧ)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38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A17.07.010</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Воздействие токами надтональной частоты (ультратонотерапия)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37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A17.07.011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Воздействие токами ультравысокой частоты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36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A17.07.012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Ультравысокочастотная индуктотермия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36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A17.07.013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Воздействие магнитными полями при патологии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0,5</w:t>
            </w:r>
          </w:p>
        </w:tc>
      </w:tr>
      <w:tr w:rsidR="0089345E" w:rsidRPr="0097148D" w:rsidTr="009B494A">
        <w:trPr>
          <w:trHeight w:val="358"/>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A20.07.001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Гидроорошение при заболевании полости рта и зубов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w:t>
            </w:r>
          </w:p>
        </w:tc>
      </w:tr>
      <w:tr w:rsidR="0089345E" w:rsidRPr="0097148D" w:rsidTr="009B494A">
        <w:trPr>
          <w:trHeight w:val="12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21.07.001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Вакуум-терапия в стоматологии </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0,7</w:t>
            </w:r>
          </w:p>
        </w:tc>
      </w:tr>
      <w:tr w:rsidR="0089345E" w:rsidRPr="0097148D" w:rsidTr="009B494A">
        <w:trPr>
          <w:trHeight w:val="395"/>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Ультразвуковая обработка пародонтального кармана в области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0,15</w:t>
            </w:r>
          </w:p>
        </w:tc>
      </w:tr>
      <w:tr w:rsidR="0089345E" w:rsidRPr="0097148D" w:rsidTr="009B494A">
        <w:trPr>
          <w:trHeight w:val="38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Ультразвуковое удаление наддесневых и поддесневых зубных отложений в области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w:t>
            </w:r>
          </w:p>
        </w:tc>
      </w:tr>
      <w:tr w:rsidR="0089345E" w:rsidRPr="0097148D" w:rsidTr="009B494A">
        <w:trPr>
          <w:trHeight w:val="24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Лазерная физиотерапия челюстно-лицевой области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9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Ультразвуковое расширение корневого канала зуба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0,7</w:t>
            </w:r>
          </w:p>
        </w:tc>
      </w:tr>
      <w:tr w:rsidR="0089345E" w:rsidRPr="0097148D" w:rsidTr="009B494A">
        <w:trPr>
          <w:trHeight w:val="22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Ультрафиолетовое облучение ротоглотки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19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Воздействие ультразвуком на область десен</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343"/>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Ультрафонофорез лекарственных препаратов на область десен</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47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A22.07.008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Воздействие лазерным низко интенсивным излучением на область десен</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1,25</w:t>
            </w:r>
          </w:p>
        </w:tc>
      </w:tr>
      <w:tr w:rsidR="0089345E" w:rsidRPr="0097148D" w:rsidTr="009B494A">
        <w:trPr>
          <w:trHeight w:val="330"/>
        </w:trPr>
        <w:tc>
          <w:tcPr>
            <w:tcW w:w="1042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89345E" w:rsidRPr="0097148D" w:rsidRDefault="0089345E" w:rsidP="001970B6">
            <w:pPr>
              <w:rPr>
                <w:b/>
                <w:bCs/>
                <w:color w:val="000000"/>
                <w:sz w:val="24"/>
                <w:szCs w:val="24"/>
              </w:rPr>
            </w:pPr>
            <w:r w:rsidRPr="0097148D">
              <w:rPr>
                <w:b/>
                <w:bCs/>
                <w:color w:val="000000"/>
                <w:sz w:val="24"/>
                <w:szCs w:val="24"/>
              </w:rPr>
              <w:t>Ортодонтия</w:t>
            </w:r>
          </w:p>
        </w:tc>
      </w:tr>
      <w:tr w:rsidR="0089345E" w:rsidRPr="0097148D" w:rsidTr="009B494A">
        <w:trPr>
          <w:trHeight w:val="26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B01.063.001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врача-ортодонта первичный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1,55</w:t>
            </w:r>
          </w:p>
        </w:tc>
      </w:tr>
      <w:tr w:rsidR="0089345E" w:rsidRPr="0097148D" w:rsidTr="009B494A">
        <w:trPr>
          <w:trHeight w:val="24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B01.063.002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Прием (осмотр, консультация) врача-ортодонта повторный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232"/>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B04.063.001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Диспансерный прием (осмотр, консультация) врача-ортодонта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1,7</w:t>
            </w:r>
          </w:p>
        </w:tc>
      </w:tr>
      <w:tr w:rsidR="0089345E" w:rsidRPr="0097148D" w:rsidTr="009B494A">
        <w:trPr>
          <w:trHeigh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A02.07.004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Антропометрические исследования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w:t>
            </w:r>
          </w:p>
        </w:tc>
      </w:tr>
      <w:tr w:rsidR="0089345E" w:rsidRPr="0097148D" w:rsidTr="009B494A">
        <w:trPr>
          <w:trHeight w:val="13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A02.07.006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Определение прикуса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0,55</w:t>
            </w:r>
          </w:p>
        </w:tc>
      </w:tr>
      <w:tr w:rsidR="0089345E" w:rsidRPr="0097148D" w:rsidTr="009B494A">
        <w:trPr>
          <w:trHeight w:val="42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A02.07.006.001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Определение вида смыкания зубных рядов с помощью лицевой дуги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4,15</w:t>
            </w:r>
          </w:p>
        </w:tc>
      </w:tr>
      <w:tr w:rsidR="0089345E" w:rsidRPr="0097148D" w:rsidTr="009B494A">
        <w:trPr>
          <w:trHeight w:val="27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A02.07.010</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Исследование на диагностических моделях челюстей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2,3</w:t>
            </w:r>
          </w:p>
        </w:tc>
      </w:tr>
      <w:tr w:rsidR="0089345E" w:rsidRPr="0097148D" w:rsidTr="009B494A">
        <w:trPr>
          <w:trHeight w:val="108"/>
        </w:trPr>
        <w:tc>
          <w:tcPr>
            <w:tcW w:w="2127" w:type="dxa"/>
            <w:tcBorders>
              <w:top w:val="nil"/>
              <w:left w:val="single" w:sz="8" w:space="0" w:color="auto"/>
              <w:bottom w:val="single" w:sz="8" w:space="0" w:color="auto"/>
              <w:right w:val="single" w:sz="8" w:space="0" w:color="auto"/>
            </w:tcBorders>
            <w:shd w:val="clear" w:color="auto" w:fill="auto"/>
            <w:noWrap/>
            <w:vAlign w:val="center"/>
            <w:hideMark/>
          </w:tcPr>
          <w:p w:rsidR="0089345E" w:rsidRPr="0097148D" w:rsidRDefault="0089345E" w:rsidP="001970B6">
            <w:pPr>
              <w:jc w:val="left"/>
              <w:rPr>
                <w:color w:val="000000"/>
                <w:sz w:val="24"/>
                <w:szCs w:val="24"/>
              </w:rPr>
            </w:pPr>
            <w:r w:rsidRPr="0097148D">
              <w:rPr>
                <w:color w:val="000000"/>
                <w:sz w:val="24"/>
                <w:szCs w:val="24"/>
              </w:rPr>
              <w:t>A02.07.010.001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Снятие оттиска с одной челюсти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1,35</w:t>
            </w:r>
          </w:p>
        </w:tc>
      </w:tr>
      <w:tr w:rsidR="0089345E" w:rsidRPr="0097148D" w:rsidTr="009B494A">
        <w:trPr>
          <w:trHeight w:val="24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A06.30.002.003</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Интерпретация телерентгенограммы головы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3,76</w:t>
            </w:r>
          </w:p>
        </w:tc>
      </w:tr>
      <w:tr w:rsidR="0089345E" w:rsidRPr="0097148D" w:rsidTr="009B494A">
        <w:trPr>
          <w:trHeight w:val="2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A06.30.002.004</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Интерпретация ортопантомограммы</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2,2</w:t>
            </w:r>
          </w:p>
        </w:tc>
      </w:tr>
      <w:tr w:rsidR="0089345E" w:rsidRPr="0097148D" w:rsidTr="009B494A">
        <w:trPr>
          <w:trHeight w:val="21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A06.30.002.005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Медицинское фотографирование</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1,15</w:t>
            </w:r>
          </w:p>
        </w:tc>
      </w:tr>
      <w:tr w:rsidR="0089345E" w:rsidRPr="0097148D" w:rsidTr="009B494A">
        <w:trPr>
          <w:trHeigh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A16.07.028</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Ортодонтическая коррекция</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val="27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A16.07.025.002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Полирование</w:t>
            </w:r>
            <w:r w:rsidR="003E48D4">
              <w:rPr>
                <w:color w:val="000000"/>
                <w:sz w:val="24"/>
                <w:szCs w:val="24"/>
              </w:rPr>
              <w:t xml:space="preserve"> </w:t>
            </w:r>
            <w:r w:rsidRPr="0097148D">
              <w:rPr>
                <w:color w:val="000000"/>
                <w:sz w:val="24"/>
                <w:szCs w:val="24"/>
              </w:rPr>
              <w:t>ортодонтической конструкции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0,25</w:t>
            </w:r>
          </w:p>
        </w:tc>
      </w:tr>
      <w:tr w:rsidR="0089345E" w:rsidRPr="0097148D" w:rsidTr="009B494A">
        <w:trPr>
          <w:trHeight w:val="26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.16.07.053.001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Снятие, постановка коронки, кольца ортодонтических</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0,9</w:t>
            </w:r>
          </w:p>
        </w:tc>
      </w:tr>
      <w:tr w:rsidR="0089345E" w:rsidRPr="0097148D" w:rsidTr="009B494A">
        <w:trPr>
          <w:trHeight w:val="25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C409FF" w:rsidP="001970B6">
            <w:pPr>
              <w:jc w:val="left"/>
              <w:rPr>
                <w:color w:val="000000"/>
                <w:sz w:val="24"/>
                <w:szCs w:val="24"/>
              </w:rPr>
            </w:pPr>
            <w:r>
              <w:rPr>
                <w:color w:val="000000"/>
                <w:sz w:val="24"/>
                <w:szCs w:val="24"/>
                <w:lang w:val="en-US"/>
              </w:rPr>
              <w:t>A</w:t>
            </w:r>
            <w:r w:rsidR="0089345E" w:rsidRPr="0097148D">
              <w:rPr>
                <w:color w:val="000000"/>
                <w:sz w:val="24"/>
                <w:szCs w:val="24"/>
              </w:rPr>
              <w:t>.16.07.053.002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Распил</w:t>
            </w:r>
            <w:r w:rsidR="003E48D4">
              <w:rPr>
                <w:color w:val="000000"/>
                <w:sz w:val="24"/>
                <w:szCs w:val="24"/>
              </w:rPr>
              <w:t xml:space="preserve"> </w:t>
            </w:r>
            <w:r w:rsidRPr="0097148D">
              <w:rPr>
                <w:color w:val="000000"/>
                <w:sz w:val="24"/>
                <w:szCs w:val="24"/>
              </w:rPr>
              <w:t>ортодонтического аппарата</w:t>
            </w:r>
            <w:r w:rsidR="003E48D4">
              <w:rPr>
                <w:color w:val="000000"/>
                <w:sz w:val="24"/>
                <w:szCs w:val="24"/>
              </w:rPr>
              <w:t xml:space="preserve"> </w:t>
            </w:r>
            <w:r w:rsidRPr="0097148D">
              <w:rPr>
                <w:color w:val="000000"/>
                <w:sz w:val="24"/>
                <w:szCs w:val="24"/>
              </w:rPr>
              <w:t>через винт</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w:t>
            </w:r>
          </w:p>
        </w:tc>
      </w:tr>
      <w:tr w:rsidR="0089345E" w:rsidRPr="0097148D" w:rsidTr="009B494A">
        <w:trPr>
          <w:trHeight w:val="242"/>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D01.01.05.01</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Коррекция съемного ортодонического аппарата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1,75</w:t>
            </w:r>
          </w:p>
        </w:tc>
      </w:tr>
      <w:tr w:rsidR="0089345E" w:rsidRPr="0097148D" w:rsidTr="009B494A">
        <w:trPr>
          <w:trHeight w:val="33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D01.01.05.02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Починка ортодонического аппарата</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1,55</w:t>
            </w:r>
          </w:p>
        </w:tc>
      </w:tr>
      <w:tr w:rsidR="0089345E" w:rsidRPr="0097148D" w:rsidTr="009B494A">
        <w:trPr>
          <w:trHeight w:val="166"/>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D01.02.22. 01.37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Починка перелома базиса самотвердеющей пластмассой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1,75</w:t>
            </w:r>
          </w:p>
        </w:tc>
      </w:tr>
      <w:tr w:rsidR="0089345E" w:rsidRPr="0097148D" w:rsidTr="009B494A">
        <w:trPr>
          <w:trHeight w:val="141"/>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D01.02.22. 01.27</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контрольной модели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1,9</w:t>
            </w:r>
          </w:p>
        </w:tc>
      </w:tr>
      <w:tr w:rsidR="0089345E" w:rsidRPr="0097148D" w:rsidTr="009B494A">
        <w:trPr>
          <w:trHeight w:val="28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D01.02.22. 01.45</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дуги вестибулярной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2,7</w:t>
            </w:r>
          </w:p>
        </w:tc>
      </w:tr>
      <w:tr w:rsidR="0089345E" w:rsidRPr="0097148D" w:rsidTr="009B494A">
        <w:trPr>
          <w:trHeight w:val="250"/>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D01.02.22. 01.46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дуги вестибулярной с дополнительными изгибами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3,85</w:t>
            </w:r>
          </w:p>
        </w:tc>
      </w:tr>
      <w:tr w:rsidR="0089345E" w:rsidRPr="0097148D" w:rsidTr="009B494A">
        <w:trPr>
          <w:trHeight w:val="24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D01.02.22. 01.52</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кольца ортодонтического</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4</w:t>
            </w:r>
          </w:p>
        </w:tc>
      </w:tr>
      <w:tr w:rsidR="0089345E" w:rsidRPr="0097148D" w:rsidTr="009B494A">
        <w:trPr>
          <w:trHeight w:val="248"/>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D01.02.22. 01.56</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коронки ортодонтической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4</w:t>
            </w:r>
          </w:p>
        </w:tc>
      </w:tr>
      <w:tr w:rsidR="0089345E" w:rsidRPr="0097148D" w:rsidTr="009B494A">
        <w:trPr>
          <w:trHeight w:val="224"/>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D01.02.22. 01.59 </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пластинки вестибулярной</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2,7</w:t>
            </w:r>
          </w:p>
        </w:tc>
      </w:tr>
      <w:tr w:rsidR="0089345E" w:rsidRPr="0097148D" w:rsidTr="009B494A">
        <w:trPr>
          <w:trHeight w:val="497"/>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D01.02.22. 01.60 </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пластинки с заслоном для языка (без кламмеров)</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2,5</w:t>
            </w:r>
          </w:p>
        </w:tc>
      </w:tr>
      <w:tr w:rsidR="0089345E" w:rsidRPr="0097148D" w:rsidTr="009B494A">
        <w:trPr>
          <w:trHeight w:val="349"/>
        </w:trPr>
        <w:tc>
          <w:tcPr>
            <w:tcW w:w="2127" w:type="dxa"/>
            <w:tcBorders>
              <w:top w:val="nil"/>
              <w:left w:val="single" w:sz="8" w:space="0" w:color="auto"/>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 xml:space="preserve">D01.02.22. 01.61 </w:t>
            </w:r>
          </w:p>
        </w:tc>
        <w:tc>
          <w:tcPr>
            <w:tcW w:w="7371"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jc w:val="left"/>
              <w:rPr>
                <w:color w:val="000000"/>
                <w:sz w:val="24"/>
                <w:szCs w:val="24"/>
              </w:rPr>
            </w:pPr>
            <w:r w:rsidRPr="0097148D">
              <w:rPr>
                <w:color w:val="000000"/>
                <w:sz w:val="24"/>
                <w:szCs w:val="24"/>
              </w:rPr>
              <w:t>Изготовление пластинки с окклюзионными накладками</w:t>
            </w:r>
          </w:p>
        </w:tc>
        <w:tc>
          <w:tcPr>
            <w:tcW w:w="926" w:type="dxa"/>
            <w:tcBorders>
              <w:top w:val="nil"/>
              <w:left w:val="nil"/>
              <w:bottom w:val="single" w:sz="8" w:space="0" w:color="auto"/>
              <w:right w:val="single" w:sz="8" w:space="0" w:color="auto"/>
            </w:tcBorders>
            <w:shd w:val="clear" w:color="auto" w:fill="auto"/>
            <w:vAlign w:val="center"/>
            <w:hideMark/>
          </w:tcPr>
          <w:p w:rsidR="0089345E" w:rsidRPr="0097148D" w:rsidRDefault="0089345E" w:rsidP="001970B6">
            <w:pPr>
              <w:rPr>
                <w:color w:val="000000"/>
                <w:sz w:val="24"/>
                <w:szCs w:val="24"/>
              </w:rPr>
            </w:pPr>
            <w:r w:rsidRPr="0097148D">
              <w:rPr>
                <w:color w:val="000000"/>
                <w:sz w:val="24"/>
                <w:szCs w:val="24"/>
              </w:rPr>
              <w:t>18</w:t>
            </w:r>
          </w:p>
        </w:tc>
      </w:tr>
    </w:tbl>
    <w:p w:rsidR="0089345E" w:rsidRPr="000A68C3" w:rsidRDefault="0089345E" w:rsidP="0089345E">
      <w:pPr>
        <w:ind w:left="-426" w:right="-1" w:firstLine="142"/>
        <w:jc w:val="both"/>
        <w:rPr>
          <w:sz w:val="24"/>
          <w:szCs w:val="24"/>
        </w:rPr>
      </w:pPr>
      <w:r w:rsidRPr="000A68C3">
        <w:rPr>
          <w:sz w:val="24"/>
          <w:szCs w:val="24"/>
        </w:rPr>
        <w:t>* включает формирование кариозной полости и медикаментозную обработку</w:t>
      </w:r>
    </w:p>
    <w:p w:rsidR="0089345E" w:rsidRPr="000A68C3" w:rsidRDefault="0089345E" w:rsidP="0089345E">
      <w:pPr>
        <w:ind w:left="-426" w:right="-1" w:firstLine="142"/>
        <w:jc w:val="both"/>
      </w:pPr>
      <w:r w:rsidRPr="000A68C3">
        <w:rPr>
          <w:sz w:val="24"/>
          <w:szCs w:val="24"/>
        </w:rPr>
        <w:t>** не учитывается как самостоятельный вид работ при проведении остановки кровотечения в ходе выполнения оперативных вмешательств</w:t>
      </w:r>
    </w:p>
    <w:p w:rsidR="0089345E" w:rsidRDefault="0089345E" w:rsidP="0089345E">
      <w:pPr>
        <w:pStyle w:val="ConsPlusNormal"/>
        <w:ind w:firstLine="851"/>
        <w:jc w:val="both"/>
        <w:rPr>
          <w:rFonts w:ascii="Times New Roman" w:hAnsi="Times New Roman" w:cs="Times New Roman"/>
          <w:color w:val="000000"/>
          <w:sz w:val="28"/>
          <w:szCs w:val="28"/>
        </w:rPr>
      </w:pPr>
    </w:p>
    <w:p w:rsidR="0089345E" w:rsidRPr="00EA6AB5" w:rsidRDefault="0089345E" w:rsidP="0089345E">
      <w:pPr>
        <w:pStyle w:val="ConsPlusNormal"/>
        <w:ind w:firstLine="851"/>
        <w:jc w:val="both"/>
        <w:rPr>
          <w:rFonts w:ascii="Times New Roman" w:hAnsi="Times New Roman" w:cs="Times New Roman"/>
          <w:b/>
          <w:color w:val="000000"/>
          <w:sz w:val="28"/>
          <w:szCs w:val="28"/>
        </w:rPr>
      </w:pPr>
      <w:r w:rsidRPr="00EA6AB5">
        <w:rPr>
          <w:rFonts w:ascii="Times New Roman" w:hAnsi="Times New Roman" w:cs="Times New Roman"/>
          <w:b/>
          <w:color w:val="000000"/>
          <w:sz w:val="28"/>
          <w:szCs w:val="28"/>
        </w:rPr>
        <w:t xml:space="preserve">3. Методика определения </w:t>
      </w:r>
      <w:r w:rsidRPr="00EA6AB5">
        <w:rPr>
          <w:rFonts w:ascii="Times New Roman" w:hAnsi="Times New Roman" w:cs="Times New Roman"/>
          <w:b/>
          <w:sz w:val="28"/>
          <w:szCs w:val="28"/>
        </w:rPr>
        <w:t>подушевого норматива финансирования первичной медико-санитарной помощи в амбулаторных условиях</w:t>
      </w:r>
    </w:p>
    <w:p w:rsidR="0089345E" w:rsidRPr="00EA6AB5" w:rsidRDefault="0089345E" w:rsidP="0089345E">
      <w:pPr>
        <w:pStyle w:val="ConsPlusNormal"/>
        <w:ind w:firstLine="851"/>
        <w:rPr>
          <w:rFonts w:ascii="Times New Roman" w:hAnsi="Times New Roman" w:cs="Times New Roman"/>
          <w:b/>
          <w:color w:val="000000"/>
          <w:sz w:val="28"/>
          <w:szCs w:val="28"/>
        </w:rPr>
      </w:pPr>
    </w:p>
    <w:p w:rsidR="0089345E" w:rsidRPr="00EA6AB5" w:rsidRDefault="0089345E" w:rsidP="0089345E">
      <w:pPr>
        <w:ind w:firstLine="851"/>
        <w:jc w:val="both"/>
        <w:rPr>
          <w:sz w:val="28"/>
          <w:szCs w:val="28"/>
        </w:rPr>
      </w:pPr>
      <w:r w:rsidRPr="00EA6AB5">
        <w:rPr>
          <w:sz w:val="28"/>
          <w:szCs w:val="28"/>
        </w:rPr>
        <w:t>1. Определяется средний размер финансового обеспечения первичной медико-санитарной помощи в амбулаторных условиях медицинскими организациями, участвующими в реализации Территориальной программы ОМС, в расчете на одно застрахованное лицо по следующей формуле:</w:t>
      </w:r>
    </w:p>
    <w:p w:rsidR="0089345E" w:rsidRPr="00EA6AB5" w:rsidRDefault="0089345E" w:rsidP="0089345E">
      <w:pPr>
        <w:rPr>
          <w:sz w:val="28"/>
          <w:szCs w:val="28"/>
        </w:rPr>
      </w:pPr>
    </w:p>
    <w:p w:rsidR="0089345E" w:rsidRPr="00EA6AB5" w:rsidRDefault="001D6E91" w:rsidP="0089345E">
      <w:pPr>
        <w:jc w:val="left"/>
        <w:rPr>
          <w:sz w:val="28"/>
          <w:szCs w:val="28"/>
        </w:rPr>
      </w:pPr>
      <m:oMath>
        <m:sSubSup>
          <m:sSubSupPr>
            <m:ctrlPr>
              <w:rPr>
                <w:rFonts w:ascii="Cambria Math" w:hAnsi="Cambria Math"/>
                <w:i/>
                <w:sz w:val="32"/>
                <w:szCs w:val="24"/>
              </w:rPr>
            </m:ctrlPr>
          </m:sSubSupPr>
          <m:e>
            <m:r>
              <w:rPr>
                <w:rFonts w:ascii="Cambria Math" w:hAnsi="Cambria Math"/>
                <w:sz w:val="32"/>
                <w:szCs w:val="24"/>
              </w:rPr>
              <m:t>ФО</m:t>
            </m:r>
          </m:e>
          <m:sub>
            <m:r>
              <w:rPr>
                <w:rFonts w:ascii="Cambria Math" w:hAnsi="Cambria Math"/>
                <w:sz w:val="32"/>
                <w:szCs w:val="24"/>
              </w:rPr>
              <m:t>СР</m:t>
            </m:r>
          </m:sub>
          <m:sup>
            <m:r>
              <w:rPr>
                <w:rFonts w:ascii="Cambria Math" w:hAnsi="Cambria Math"/>
                <w:sz w:val="32"/>
                <w:szCs w:val="24"/>
              </w:rPr>
              <m:t>АМБ</m:t>
            </m:r>
          </m:sup>
        </m:sSubSup>
        <m:r>
          <w:rPr>
            <w:rFonts w:ascii="Cambria Math" w:hAnsi="Cambria Math"/>
            <w:sz w:val="32"/>
            <w:szCs w:val="24"/>
          </w:rPr>
          <m:t>=</m:t>
        </m:r>
        <m:f>
          <m:fPr>
            <m:ctrlPr>
              <w:rPr>
                <w:rFonts w:ascii="Cambria Math" w:hAnsi="Cambria Math"/>
                <w:i/>
                <w:sz w:val="32"/>
                <w:szCs w:val="24"/>
              </w:rPr>
            </m:ctrlPr>
          </m:fPr>
          <m:num>
            <m:d>
              <m:dPr>
                <m:ctrlPr>
                  <w:rPr>
                    <w:rFonts w:ascii="Cambria Math" w:hAnsi="Cambria Math"/>
                    <w:i/>
                    <w:sz w:val="32"/>
                    <w:szCs w:val="24"/>
                  </w:rPr>
                </m:ctrlPr>
              </m:dPr>
              <m:e>
                <m:sSub>
                  <m:sSubPr>
                    <m:ctrlPr>
                      <w:rPr>
                        <w:rFonts w:ascii="Cambria Math" w:hAnsi="Cambria Math"/>
                        <w:i/>
                        <w:sz w:val="32"/>
                        <w:szCs w:val="24"/>
                      </w:rPr>
                    </m:ctrlPr>
                  </m:sSubPr>
                  <m:e>
                    <m:r>
                      <w:rPr>
                        <w:rFonts w:ascii="Cambria Math" w:hAnsi="Cambria Math"/>
                        <w:sz w:val="32"/>
                        <w:szCs w:val="24"/>
                      </w:rPr>
                      <m:t>Но</m:t>
                    </m:r>
                  </m:e>
                  <m:sub>
                    <m:r>
                      <w:rPr>
                        <w:rFonts w:ascii="Cambria Math" w:hAnsi="Cambria Math"/>
                        <w:sz w:val="32"/>
                        <w:szCs w:val="24"/>
                      </w:rPr>
                      <m:t>ПРОФ</m:t>
                    </m:r>
                  </m:sub>
                </m:sSub>
                <m:r>
                  <w:rPr>
                    <w:rFonts w:ascii="Cambria Math" w:hAnsi="Cambria Math"/>
                    <w:sz w:val="32"/>
                    <w:szCs w:val="24"/>
                  </w:rPr>
                  <m:t>×</m:t>
                </m:r>
                <m:sSub>
                  <m:sSubPr>
                    <m:ctrlPr>
                      <w:rPr>
                        <w:rFonts w:ascii="Cambria Math" w:hAnsi="Cambria Math"/>
                        <w:i/>
                        <w:sz w:val="32"/>
                        <w:szCs w:val="24"/>
                      </w:rPr>
                    </m:ctrlPr>
                  </m:sSubPr>
                  <m:e>
                    <m:r>
                      <w:rPr>
                        <w:rFonts w:ascii="Cambria Math" w:hAnsi="Cambria Math"/>
                        <w:sz w:val="32"/>
                        <w:szCs w:val="24"/>
                      </w:rPr>
                      <m:t>Нфз</m:t>
                    </m:r>
                  </m:e>
                  <m:sub>
                    <m:r>
                      <w:rPr>
                        <w:rFonts w:ascii="Cambria Math" w:hAnsi="Cambria Math"/>
                        <w:sz w:val="32"/>
                        <w:szCs w:val="24"/>
                      </w:rPr>
                      <m:t>ПРОФ</m:t>
                    </m:r>
                  </m:sub>
                </m:sSub>
                <m:r>
                  <w:rPr>
                    <w:rFonts w:ascii="Cambria Math" w:hAnsi="Cambria Math"/>
                    <w:sz w:val="32"/>
                    <w:szCs w:val="24"/>
                  </w:rPr>
                  <m:t>+</m:t>
                </m:r>
                <m:sSub>
                  <m:sSubPr>
                    <m:ctrlPr>
                      <w:rPr>
                        <w:rFonts w:ascii="Cambria Math" w:hAnsi="Cambria Math"/>
                        <w:i/>
                        <w:sz w:val="32"/>
                        <w:szCs w:val="24"/>
                      </w:rPr>
                    </m:ctrlPr>
                  </m:sSubPr>
                  <m:e>
                    <m:r>
                      <w:rPr>
                        <w:rFonts w:ascii="Cambria Math" w:hAnsi="Cambria Math"/>
                        <w:sz w:val="32"/>
                        <w:szCs w:val="24"/>
                      </w:rPr>
                      <m:t>Но</m:t>
                    </m:r>
                  </m:e>
                  <m:sub>
                    <m:r>
                      <w:rPr>
                        <w:rFonts w:ascii="Cambria Math" w:hAnsi="Cambria Math"/>
                        <w:sz w:val="32"/>
                        <w:szCs w:val="24"/>
                      </w:rPr>
                      <m:t>ОЗ</m:t>
                    </m:r>
                  </m:sub>
                </m:sSub>
                <m:r>
                  <w:rPr>
                    <w:rFonts w:ascii="Cambria Math" w:hAnsi="Cambria Math"/>
                    <w:sz w:val="32"/>
                    <w:szCs w:val="24"/>
                  </w:rPr>
                  <m:t>×</m:t>
                </m:r>
                <m:sSub>
                  <m:sSubPr>
                    <m:ctrlPr>
                      <w:rPr>
                        <w:rFonts w:ascii="Cambria Math" w:hAnsi="Cambria Math"/>
                        <w:i/>
                        <w:sz w:val="32"/>
                        <w:szCs w:val="24"/>
                      </w:rPr>
                    </m:ctrlPr>
                  </m:sSubPr>
                  <m:e>
                    <m:r>
                      <w:rPr>
                        <w:rFonts w:ascii="Cambria Math" w:hAnsi="Cambria Math"/>
                        <w:sz w:val="32"/>
                        <w:szCs w:val="24"/>
                      </w:rPr>
                      <m:t>Нфз</m:t>
                    </m:r>
                  </m:e>
                  <m:sub>
                    <m:r>
                      <w:rPr>
                        <w:rFonts w:ascii="Cambria Math" w:hAnsi="Cambria Math"/>
                        <w:sz w:val="32"/>
                        <w:szCs w:val="24"/>
                      </w:rPr>
                      <m:t>ОЗ</m:t>
                    </m:r>
                  </m:sub>
                </m:sSub>
                <m:r>
                  <w:rPr>
                    <w:rFonts w:ascii="Cambria Math" w:hAnsi="Cambria Math"/>
                    <w:sz w:val="32"/>
                    <w:szCs w:val="24"/>
                  </w:rPr>
                  <m:t>+</m:t>
                </m:r>
                <m:sSub>
                  <m:sSubPr>
                    <m:ctrlPr>
                      <w:rPr>
                        <w:rFonts w:ascii="Cambria Math" w:hAnsi="Cambria Math"/>
                        <w:i/>
                        <w:sz w:val="32"/>
                        <w:szCs w:val="24"/>
                      </w:rPr>
                    </m:ctrlPr>
                  </m:sSubPr>
                  <m:e>
                    <m:r>
                      <w:rPr>
                        <w:rFonts w:ascii="Cambria Math" w:hAnsi="Cambria Math"/>
                        <w:sz w:val="32"/>
                        <w:szCs w:val="24"/>
                      </w:rPr>
                      <m:t>Но</m:t>
                    </m:r>
                  </m:e>
                  <m:sub>
                    <m:r>
                      <w:rPr>
                        <w:rFonts w:ascii="Cambria Math" w:hAnsi="Cambria Math"/>
                        <w:sz w:val="32"/>
                        <w:szCs w:val="24"/>
                      </w:rPr>
                      <m:t>НЕОТЛ</m:t>
                    </m:r>
                  </m:sub>
                </m:sSub>
                <m:r>
                  <w:rPr>
                    <w:rFonts w:ascii="Cambria Math" w:hAnsi="Cambria Math"/>
                    <w:sz w:val="32"/>
                    <w:szCs w:val="24"/>
                  </w:rPr>
                  <m:t>×</m:t>
                </m:r>
                <m:sSub>
                  <m:sSubPr>
                    <m:ctrlPr>
                      <w:rPr>
                        <w:rFonts w:ascii="Cambria Math" w:hAnsi="Cambria Math"/>
                        <w:i/>
                        <w:sz w:val="32"/>
                        <w:szCs w:val="24"/>
                      </w:rPr>
                    </m:ctrlPr>
                  </m:sSubPr>
                  <m:e>
                    <m:r>
                      <w:rPr>
                        <w:rFonts w:ascii="Cambria Math" w:hAnsi="Cambria Math"/>
                        <w:sz w:val="32"/>
                        <w:szCs w:val="24"/>
                      </w:rPr>
                      <m:t>Нфз</m:t>
                    </m:r>
                  </m:e>
                  <m:sub>
                    <m:r>
                      <w:rPr>
                        <w:rFonts w:ascii="Cambria Math" w:hAnsi="Cambria Math"/>
                        <w:sz w:val="32"/>
                        <w:szCs w:val="24"/>
                      </w:rPr>
                      <m:t>НЕОТЛ</m:t>
                    </m:r>
                  </m:sub>
                </m:sSub>
              </m:e>
            </m:d>
            <m:r>
              <w:rPr>
                <w:rFonts w:ascii="Cambria Math" w:hAnsi="Cambria Math"/>
                <w:sz w:val="32"/>
                <w:szCs w:val="24"/>
              </w:rPr>
              <m:t>×Чз-</m:t>
            </m:r>
            <m:sSub>
              <m:sSubPr>
                <m:ctrlPr>
                  <w:rPr>
                    <w:rFonts w:ascii="Cambria Math" w:hAnsi="Cambria Math"/>
                    <w:i/>
                    <w:sz w:val="32"/>
                    <w:szCs w:val="24"/>
                  </w:rPr>
                </m:ctrlPr>
              </m:sSubPr>
              <m:e>
                <m:r>
                  <w:rPr>
                    <w:rFonts w:ascii="Cambria Math" w:hAnsi="Cambria Math"/>
                    <w:sz w:val="32"/>
                    <w:szCs w:val="24"/>
                  </w:rPr>
                  <m:t>ОС</m:t>
                </m:r>
              </m:e>
              <m:sub>
                <m:r>
                  <w:rPr>
                    <w:rFonts w:ascii="Cambria Math" w:hAnsi="Cambria Math"/>
                    <w:sz w:val="32"/>
                    <w:szCs w:val="24"/>
                  </w:rPr>
                  <m:t>МТР</m:t>
                </m:r>
              </m:sub>
            </m:sSub>
          </m:num>
          <m:den>
            <m:r>
              <w:rPr>
                <w:rFonts w:ascii="Cambria Math" w:hAnsi="Cambria Math"/>
                <w:sz w:val="32"/>
                <w:szCs w:val="24"/>
              </w:rPr>
              <m:t>Чз</m:t>
            </m:r>
          </m:den>
        </m:f>
      </m:oMath>
      <w:r w:rsidR="0089345E" w:rsidRPr="00EA6AB5">
        <w:rPr>
          <w:sz w:val="28"/>
          <w:szCs w:val="24"/>
        </w:rPr>
        <w:t>, где:</w:t>
      </w:r>
    </w:p>
    <w:tbl>
      <w:tblPr>
        <w:tblW w:w="9748" w:type="dxa"/>
        <w:tblLayout w:type="fixed"/>
        <w:tblLook w:val="04A0" w:firstRow="1" w:lastRow="0" w:firstColumn="1" w:lastColumn="0" w:noHBand="0" w:noVBand="1"/>
      </w:tblPr>
      <w:tblGrid>
        <w:gridCol w:w="1101"/>
        <w:gridCol w:w="521"/>
        <w:gridCol w:w="8126"/>
      </w:tblGrid>
      <w:tr w:rsidR="0089345E" w:rsidRPr="00EA6AB5" w:rsidTr="001970B6">
        <w:tc>
          <w:tcPr>
            <w:tcW w:w="1101" w:type="dxa"/>
            <w:shd w:val="clear" w:color="auto" w:fill="auto"/>
            <w:vAlign w:val="center"/>
          </w:tcPr>
          <w:p w:rsidR="0089345E" w:rsidRPr="00EA6AB5" w:rsidRDefault="001D6E91" w:rsidP="001970B6">
            <w:pPr>
              <w:rPr>
                <w:sz w:val="24"/>
                <w:szCs w:val="24"/>
              </w:rPr>
            </w:pPr>
            <m:oMathPara>
              <m:oMathParaPr>
                <m:jc m:val="left"/>
              </m:oMathParaPr>
              <m:oMath>
                <m:sSubSup>
                  <m:sSubSupPr>
                    <m:ctrlPr>
                      <w:rPr>
                        <w:rFonts w:ascii="Cambria Math" w:hAnsi="Cambria Math"/>
                        <w:i/>
                        <w:sz w:val="24"/>
                        <w:szCs w:val="24"/>
                      </w:rPr>
                    </m:ctrlPr>
                  </m:sSubSupPr>
                  <m:e>
                    <m:r>
                      <w:rPr>
                        <w:rFonts w:ascii="Cambria Math" w:hAnsi="Cambria Math"/>
                        <w:sz w:val="24"/>
                        <w:szCs w:val="24"/>
                      </w:rPr>
                      <m:t>ФО</m:t>
                    </m:r>
                  </m:e>
                  <m:sub>
                    <m:r>
                      <w:rPr>
                        <w:rFonts w:ascii="Cambria Math" w:hAnsi="Cambria Math"/>
                        <w:sz w:val="24"/>
                        <w:szCs w:val="24"/>
                      </w:rPr>
                      <m:t>СР</m:t>
                    </m:r>
                  </m:sub>
                  <m:sup>
                    <m:r>
                      <w:rPr>
                        <w:rFonts w:ascii="Cambria Math" w:hAnsi="Cambria Math"/>
                        <w:sz w:val="24"/>
                        <w:szCs w:val="24"/>
                      </w:rPr>
                      <m:t>АМБ</m:t>
                    </m:r>
                  </m:sup>
                </m:sSubSup>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1970B6">
            <w:pPr>
              <w:ind w:firstLine="646"/>
              <w:jc w:val="both"/>
              <w:rPr>
                <w:sz w:val="24"/>
                <w:szCs w:val="24"/>
              </w:rPr>
            </w:pPr>
            <w:r w:rsidRPr="00EA6AB5">
              <w:rPr>
                <w:sz w:val="24"/>
                <w:szCs w:val="24"/>
              </w:rPr>
              <w:t xml:space="preserve">средний размер финансового обеспечения медицинской помощи, оказанной в амбулаторных условиях медицинскими организациями, участвующими в реализации </w:t>
            </w:r>
            <w:r w:rsidRPr="00EA6AB5">
              <w:rPr>
                <w:color w:val="000000"/>
                <w:sz w:val="24"/>
                <w:szCs w:val="24"/>
              </w:rPr>
              <w:t>Территориальной программы ОМС</w:t>
            </w:r>
            <w:r w:rsidRPr="00EA6AB5">
              <w:rPr>
                <w:sz w:val="24"/>
                <w:szCs w:val="24"/>
              </w:rPr>
              <w:t>, в расчете на одно застрахованное лицо, рублей;</w:t>
            </w:r>
          </w:p>
        </w:tc>
      </w:tr>
      <w:tr w:rsidR="0089345E" w:rsidRPr="00EA6AB5" w:rsidTr="001970B6">
        <w:tc>
          <w:tcPr>
            <w:tcW w:w="1101" w:type="dxa"/>
            <w:shd w:val="clear" w:color="auto" w:fill="auto"/>
            <w:vAlign w:val="center"/>
          </w:tcPr>
          <w:p w:rsidR="0089345E" w:rsidRPr="00EA6AB5" w:rsidRDefault="001D6E91" w:rsidP="001970B6">
            <w:pPr>
              <w:rPr>
                <w:sz w:val="24"/>
                <w:szCs w:val="24"/>
              </w:rPr>
            </w:pPr>
            <m:oMath>
              <m:sSub>
                <m:sSubPr>
                  <m:ctrlPr>
                    <w:rPr>
                      <w:rFonts w:ascii="Cambria Math" w:hAnsi="Cambria Math"/>
                      <w:i/>
                      <w:sz w:val="24"/>
                      <w:szCs w:val="24"/>
                    </w:rPr>
                  </m:ctrlPr>
                </m:sSubPr>
                <m:e>
                  <m:r>
                    <w:rPr>
                      <w:rFonts w:ascii="Cambria Math" w:hAnsi="Cambria Math"/>
                      <w:sz w:val="24"/>
                      <w:szCs w:val="24"/>
                    </w:rPr>
                    <m:t>Но</m:t>
                  </m:r>
                </m:e>
                <m:sub>
                  <m:r>
                    <w:rPr>
                      <w:rFonts w:ascii="Cambria Math" w:hAnsi="Cambria Math"/>
                      <w:sz w:val="24"/>
                      <w:szCs w:val="24"/>
                    </w:rPr>
                    <m:t>ПРОФ</m:t>
                  </m:r>
                </m:sub>
              </m:sSub>
            </m:oMath>
            <w:r w:rsidR="0089345E" w:rsidRPr="00EA6AB5">
              <w:rPr>
                <w:sz w:val="24"/>
                <w:szCs w:val="24"/>
              </w:rPr>
              <w:t xml:space="preserve"> </w:t>
            </w:r>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505799">
            <w:pPr>
              <w:ind w:firstLine="646"/>
              <w:jc w:val="both"/>
              <w:rPr>
                <w:sz w:val="24"/>
                <w:szCs w:val="24"/>
              </w:rPr>
            </w:pPr>
            <w:r w:rsidRPr="00EA6AB5">
              <w:rPr>
                <w:sz w:val="24"/>
                <w:szCs w:val="24"/>
              </w:rPr>
              <w:t>средний норматив объема медицинской помощи, оказанной в амбулаторных условиях с профилактическими и иными целями (включая посещения центров здоровья, посещения в связи с диспансеризацией</w:t>
            </w:r>
            <w:r w:rsidR="00505799" w:rsidRPr="00EA6AB5">
              <w:rPr>
                <w:sz w:val="24"/>
                <w:szCs w:val="24"/>
              </w:rPr>
              <w:t>,</w:t>
            </w:r>
            <w:r w:rsidRPr="00EA6AB5">
              <w:rPr>
                <w:color w:val="FF0000"/>
                <w:sz w:val="24"/>
                <w:szCs w:val="24"/>
              </w:rPr>
              <w:t xml:space="preserve"> </w:t>
            </w:r>
            <w:r w:rsidRPr="00EA6AB5">
              <w:rPr>
                <w:sz w:val="24"/>
                <w:szCs w:val="24"/>
              </w:rPr>
              <w:t>медицинскими осмотрами</w:t>
            </w:r>
            <w:r w:rsidR="00505799" w:rsidRPr="00EA6AB5">
              <w:rPr>
                <w:sz w:val="24"/>
                <w:szCs w:val="24"/>
              </w:rPr>
              <w:t xml:space="preserve"> и медицинскими обследованиями</w:t>
            </w:r>
            <w:r w:rsidRPr="00EA6AB5">
              <w:rPr>
                <w:sz w:val="24"/>
                <w:szCs w:val="24"/>
              </w:rPr>
              <w:t xml:space="preserve"> определенных групп взрослого и детского населения, посещения среднего медицинского персонала),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посещений;</w:t>
            </w:r>
          </w:p>
        </w:tc>
      </w:tr>
      <w:tr w:rsidR="0089345E" w:rsidRPr="00EA6AB5" w:rsidTr="001970B6">
        <w:tc>
          <w:tcPr>
            <w:tcW w:w="1101"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Но</m:t>
                    </m:r>
                  </m:e>
                  <m:sub>
                    <m:r>
                      <w:rPr>
                        <w:rFonts w:ascii="Cambria Math" w:hAnsi="Cambria Math"/>
                        <w:sz w:val="24"/>
                        <w:szCs w:val="24"/>
                      </w:rPr>
                      <m:t>ОЗ</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1970B6">
            <w:pPr>
              <w:ind w:firstLine="646"/>
              <w:jc w:val="both"/>
              <w:rPr>
                <w:sz w:val="24"/>
                <w:szCs w:val="24"/>
              </w:rPr>
            </w:pPr>
            <w:r w:rsidRPr="00EA6AB5">
              <w:rPr>
                <w:sz w:val="24"/>
                <w:szCs w:val="24"/>
              </w:rPr>
              <w:t>средний норматив объема медицинской помощи, оказанной в амбулаторных условиях в связи с заболеваниями,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обращений;</w:t>
            </w:r>
          </w:p>
        </w:tc>
      </w:tr>
      <w:tr w:rsidR="0089345E" w:rsidRPr="00EA6AB5" w:rsidTr="001970B6">
        <w:tc>
          <w:tcPr>
            <w:tcW w:w="1101"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Но</m:t>
                    </m:r>
                  </m:e>
                  <m:sub>
                    <m:r>
                      <w:rPr>
                        <w:rFonts w:ascii="Cambria Math" w:hAnsi="Cambria Math"/>
                        <w:sz w:val="24"/>
                        <w:szCs w:val="24"/>
                      </w:rPr>
                      <m:t>НЕОТЛ</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1970B6">
            <w:pPr>
              <w:ind w:firstLine="646"/>
              <w:jc w:val="both"/>
              <w:rPr>
                <w:sz w:val="24"/>
                <w:szCs w:val="24"/>
              </w:rPr>
            </w:pPr>
            <w:r w:rsidRPr="00EA6AB5">
              <w:rPr>
                <w:sz w:val="24"/>
                <w:szCs w:val="24"/>
              </w:rPr>
              <w:t>средний норматив объема медицинской помощи, оказанной в амбулаторных условиях в неотложной форме,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посещений;</w:t>
            </w:r>
          </w:p>
        </w:tc>
      </w:tr>
      <w:tr w:rsidR="0089345E" w:rsidRPr="00EA6AB5" w:rsidTr="001970B6">
        <w:tc>
          <w:tcPr>
            <w:tcW w:w="1101"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Нфз</m:t>
                    </m:r>
                  </m:e>
                  <m:sub>
                    <m:r>
                      <w:rPr>
                        <w:rFonts w:ascii="Cambria Math" w:hAnsi="Cambria Math"/>
                        <w:sz w:val="24"/>
                        <w:szCs w:val="24"/>
                      </w:rPr>
                      <m:t>ПРОФ</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1970B6">
            <w:pPr>
              <w:ind w:firstLine="646"/>
              <w:jc w:val="both"/>
              <w:rPr>
                <w:sz w:val="24"/>
                <w:szCs w:val="24"/>
              </w:rPr>
            </w:pPr>
            <w:r w:rsidRPr="00EA6AB5">
              <w:rPr>
                <w:sz w:val="24"/>
                <w:szCs w:val="24"/>
              </w:rPr>
              <w:t>средний норматив финансовых затрат на единицу объема медицинской помощи, оказанной в амбулаторных условиях с профилактическими и иными целями (включая посещения центров здоровья, посещения в связи с диспансеризацией</w:t>
            </w:r>
            <w:r w:rsidR="00505799" w:rsidRPr="00EA6AB5">
              <w:rPr>
                <w:sz w:val="24"/>
                <w:szCs w:val="24"/>
              </w:rPr>
              <w:t>,</w:t>
            </w:r>
            <w:r w:rsidRPr="00EA6AB5">
              <w:rPr>
                <w:color w:val="FF0000"/>
                <w:sz w:val="24"/>
                <w:szCs w:val="24"/>
              </w:rPr>
              <w:t xml:space="preserve"> </w:t>
            </w:r>
            <w:r w:rsidR="00505799" w:rsidRPr="00EA6AB5">
              <w:rPr>
                <w:sz w:val="24"/>
                <w:szCs w:val="24"/>
              </w:rPr>
              <w:t>медицинскими осмотрами и медицинскими обследованиями определенных групп взрослого и детского населения</w:t>
            </w:r>
            <w:r w:rsidRPr="00EA6AB5">
              <w:rPr>
                <w:sz w:val="24"/>
                <w:szCs w:val="24"/>
              </w:rPr>
              <w:t>, посещения среднего медицинского персонала),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рублей;</w:t>
            </w:r>
          </w:p>
        </w:tc>
      </w:tr>
      <w:tr w:rsidR="0089345E" w:rsidRPr="00EA6AB5" w:rsidTr="001970B6">
        <w:tc>
          <w:tcPr>
            <w:tcW w:w="1101"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Нфз</m:t>
                    </m:r>
                  </m:e>
                  <m:sub>
                    <m:r>
                      <w:rPr>
                        <w:rFonts w:ascii="Cambria Math" w:hAnsi="Cambria Math"/>
                        <w:sz w:val="24"/>
                        <w:szCs w:val="24"/>
                      </w:rPr>
                      <m:t>ОЗ</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1970B6">
            <w:pPr>
              <w:ind w:firstLine="646"/>
              <w:jc w:val="both"/>
              <w:rPr>
                <w:sz w:val="24"/>
                <w:szCs w:val="24"/>
              </w:rPr>
            </w:pPr>
            <w:r w:rsidRPr="00EA6AB5">
              <w:rPr>
                <w:sz w:val="24"/>
                <w:szCs w:val="24"/>
              </w:rPr>
              <w:t>средний норматив финансовых затрат на единицу объема медицинской помощи, оказанной в амбулаторных условиях в связи с заболеваниями,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рублей;</w:t>
            </w:r>
          </w:p>
        </w:tc>
      </w:tr>
      <w:tr w:rsidR="0089345E" w:rsidRPr="00EA6AB5" w:rsidTr="001970B6">
        <w:tc>
          <w:tcPr>
            <w:tcW w:w="1101"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Нфз</m:t>
                    </m:r>
                  </m:e>
                  <m:sub>
                    <m:r>
                      <w:rPr>
                        <w:rFonts w:ascii="Cambria Math" w:hAnsi="Cambria Math"/>
                        <w:sz w:val="24"/>
                        <w:szCs w:val="24"/>
                      </w:rPr>
                      <m:t>НЕОТЛ</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1970B6">
            <w:pPr>
              <w:ind w:firstLine="646"/>
              <w:jc w:val="both"/>
              <w:rPr>
                <w:sz w:val="24"/>
                <w:szCs w:val="24"/>
              </w:rPr>
            </w:pPr>
            <w:r w:rsidRPr="00EA6AB5">
              <w:rPr>
                <w:sz w:val="24"/>
                <w:szCs w:val="24"/>
              </w:rPr>
              <w:t>средний норматив финансовых затрат на единицу объема медицинской помощи, оказываемой в амбулаторных условиях в неотложной форме,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рублей;</w:t>
            </w:r>
          </w:p>
        </w:tc>
      </w:tr>
      <w:tr w:rsidR="0089345E" w:rsidRPr="00EA6AB5" w:rsidTr="001970B6">
        <w:tc>
          <w:tcPr>
            <w:tcW w:w="1101"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ОС</m:t>
                    </m:r>
                  </m:e>
                  <m:sub>
                    <m:r>
                      <w:rPr>
                        <w:rFonts w:ascii="Cambria Math" w:hAnsi="Cambria Math"/>
                        <w:sz w:val="24"/>
                        <w:szCs w:val="24"/>
                      </w:rPr>
                      <m:t>МТР</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tcPr>
          <w:p w:rsidR="0089345E" w:rsidRPr="00EA6AB5" w:rsidRDefault="0089345E" w:rsidP="003E48D4">
            <w:pPr>
              <w:ind w:firstLine="646"/>
              <w:jc w:val="both"/>
              <w:rPr>
                <w:sz w:val="24"/>
                <w:szCs w:val="24"/>
              </w:rPr>
            </w:pPr>
            <w:r w:rsidRPr="00EA6AB5">
              <w:rPr>
                <w:sz w:val="24"/>
                <w:szCs w:val="24"/>
              </w:rPr>
              <w:t>размер средств, направляемых на оплату медицинской помощи, оказываемой в амбулаторных условиях за единицу объема медицинской помощи, оказываемой застрахованным лицам за пределами Республики Татарстан, рублей;</w:t>
            </w:r>
          </w:p>
        </w:tc>
      </w:tr>
      <w:tr w:rsidR="0089345E" w:rsidRPr="00EA6AB5" w:rsidTr="001970B6">
        <w:tc>
          <w:tcPr>
            <w:tcW w:w="1101" w:type="dxa"/>
            <w:shd w:val="clear" w:color="auto" w:fill="auto"/>
            <w:vAlign w:val="center"/>
          </w:tcPr>
          <w:p w:rsidR="0089345E" w:rsidRPr="00EA6AB5" w:rsidRDefault="00EA6AB5" w:rsidP="001970B6">
            <w:pPr>
              <w:rPr>
                <w:sz w:val="24"/>
                <w:szCs w:val="24"/>
              </w:rPr>
            </w:pPr>
            <m:oMathPara>
              <m:oMathParaPr>
                <m:jc m:val="left"/>
              </m:oMathParaPr>
              <m:oMath>
                <m:r>
                  <w:rPr>
                    <w:rFonts w:ascii="Cambria Math" w:hAnsi="Cambria Math"/>
                    <w:sz w:val="24"/>
                    <w:szCs w:val="24"/>
                  </w:rPr>
                  <m:t>Чз</m:t>
                </m:r>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8126" w:type="dxa"/>
            <w:shd w:val="clear" w:color="auto" w:fill="auto"/>
            <w:vAlign w:val="center"/>
          </w:tcPr>
          <w:p w:rsidR="0089345E" w:rsidRPr="00EA6AB5" w:rsidRDefault="0089345E" w:rsidP="001970B6">
            <w:pPr>
              <w:ind w:firstLine="646"/>
              <w:jc w:val="left"/>
              <w:rPr>
                <w:sz w:val="24"/>
                <w:szCs w:val="24"/>
              </w:rPr>
            </w:pPr>
            <w:r w:rsidRPr="00EA6AB5">
              <w:rPr>
                <w:sz w:val="24"/>
                <w:szCs w:val="24"/>
              </w:rPr>
              <w:t xml:space="preserve">численность застрахованного населения </w:t>
            </w:r>
            <w:r w:rsidRPr="00EA6AB5">
              <w:rPr>
                <w:color w:val="000000"/>
                <w:sz w:val="24"/>
                <w:szCs w:val="24"/>
              </w:rPr>
              <w:t>в региональном сегменте единого регистра застрахованных лиц,</w:t>
            </w:r>
            <w:r w:rsidRPr="00EA6AB5">
              <w:rPr>
                <w:sz w:val="24"/>
                <w:szCs w:val="24"/>
              </w:rPr>
              <w:t xml:space="preserve"> человек.</w:t>
            </w:r>
          </w:p>
        </w:tc>
      </w:tr>
    </w:tbl>
    <w:p w:rsidR="0089345E" w:rsidRPr="00EA6AB5" w:rsidRDefault="0089345E" w:rsidP="0089345E">
      <w:pPr>
        <w:ind w:right="-6" w:firstLine="720"/>
        <w:rPr>
          <w:sz w:val="28"/>
          <w:szCs w:val="28"/>
        </w:rPr>
      </w:pPr>
    </w:p>
    <w:p w:rsidR="0089345E" w:rsidRPr="00EA6AB5" w:rsidRDefault="0089345E" w:rsidP="0089345E">
      <w:pPr>
        <w:ind w:firstLine="851"/>
        <w:jc w:val="both"/>
        <w:rPr>
          <w:sz w:val="28"/>
          <w:szCs w:val="28"/>
        </w:rPr>
      </w:pPr>
      <w:r w:rsidRPr="00EA6AB5">
        <w:rPr>
          <w:sz w:val="28"/>
          <w:szCs w:val="28"/>
        </w:rPr>
        <w:t>2. Определяется базовый (средний) подушевой норматив финансирования медицинской помощи в амбулаторных условиях, исходя из среднего размера финансового обеспечения медицинской помощи в амбулаторных условиях медицинскими организациями, участвующими в реализации Территориальной программы ОМС, в расчете на одно застрахованное лицо по следующей формуле:</w:t>
      </w:r>
    </w:p>
    <w:p w:rsidR="0089345E" w:rsidRPr="00EA6AB5" w:rsidRDefault="0089345E" w:rsidP="0089345E">
      <w:pPr>
        <w:ind w:right="-6" w:firstLine="851"/>
        <w:jc w:val="both"/>
        <w:rPr>
          <w:sz w:val="28"/>
          <w:szCs w:val="28"/>
        </w:rPr>
      </w:pPr>
    </w:p>
    <w:p w:rsidR="0089345E" w:rsidRPr="00EA6AB5" w:rsidRDefault="001D6E91" w:rsidP="0089345E">
      <w:pPr>
        <w:spacing w:line="276" w:lineRule="auto"/>
        <w:ind w:firstLine="567"/>
        <w:rPr>
          <w:sz w:val="28"/>
          <w:szCs w:val="28"/>
        </w:rPr>
      </w:pPr>
      <m:oMath>
        <m:sSub>
          <m:sSubPr>
            <m:ctrlPr>
              <w:rPr>
                <w:rFonts w:ascii="Cambria Math" w:hAnsi="Cambria Math"/>
                <w:i/>
                <w:sz w:val="28"/>
                <w:szCs w:val="24"/>
              </w:rPr>
            </m:ctrlPr>
          </m:sSubPr>
          <m:e>
            <m:r>
              <w:rPr>
                <w:rFonts w:ascii="Cambria Math" w:hAnsi="Cambria Math"/>
                <w:sz w:val="28"/>
                <w:szCs w:val="24"/>
              </w:rPr>
              <m:t>Пн</m:t>
            </m:r>
          </m:e>
          <m:sub>
            <m:r>
              <w:rPr>
                <w:rFonts w:ascii="Cambria Math" w:hAnsi="Cambria Math"/>
                <w:sz w:val="28"/>
                <w:szCs w:val="24"/>
              </w:rPr>
              <m:t>БАЗ</m:t>
            </m:r>
          </m:sub>
        </m:sSub>
        <m:r>
          <w:rPr>
            <w:rFonts w:ascii="Cambria Math" w:hAnsi="Cambria Math"/>
            <w:sz w:val="28"/>
            <w:szCs w:val="24"/>
          </w:rPr>
          <m:t>=</m:t>
        </m:r>
        <m:f>
          <m:fPr>
            <m:ctrlPr>
              <w:rPr>
                <w:rFonts w:ascii="Cambria Math" w:hAnsi="Cambria Math"/>
                <w:i/>
                <w:sz w:val="28"/>
                <w:szCs w:val="24"/>
              </w:rPr>
            </m:ctrlPr>
          </m:fPr>
          <m:num>
            <m:d>
              <m:dPr>
                <m:ctrlPr>
                  <w:rPr>
                    <w:rFonts w:ascii="Cambria Math" w:hAnsi="Cambria Math"/>
                    <w:i/>
                    <w:sz w:val="28"/>
                    <w:szCs w:val="24"/>
                  </w:rPr>
                </m:ctrlPr>
              </m:dPr>
              <m:e>
                <m:sSubSup>
                  <m:sSubSupPr>
                    <m:ctrlPr>
                      <w:rPr>
                        <w:rFonts w:ascii="Cambria Math" w:hAnsi="Cambria Math"/>
                        <w:i/>
                        <w:sz w:val="32"/>
                        <w:szCs w:val="24"/>
                      </w:rPr>
                    </m:ctrlPr>
                  </m:sSubSupPr>
                  <m:e>
                    <m:r>
                      <w:rPr>
                        <w:rFonts w:ascii="Cambria Math" w:hAnsi="Cambria Math"/>
                        <w:sz w:val="32"/>
                        <w:szCs w:val="24"/>
                      </w:rPr>
                      <m:t>ФО</m:t>
                    </m:r>
                  </m:e>
                  <m:sub>
                    <m:r>
                      <w:rPr>
                        <w:rFonts w:ascii="Cambria Math" w:hAnsi="Cambria Math"/>
                        <w:sz w:val="32"/>
                        <w:szCs w:val="24"/>
                      </w:rPr>
                      <m:t>СР</m:t>
                    </m:r>
                  </m:sub>
                  <m:sup>
                    <m:r>
                      <w:rPr>
                        <w:rFonts w:ascii="Cambria Math" w:hAnsi="Cambria Math"/>
                        <w:sz w:val="32"/>
                        <w:szCs w:val="24"/>
                      </w:rPr>
                      <m:t>АМБ</m:t>
                    </m:r>
                  </m:sup>
                </m:sSubSup>
                <m:r>
                  <w:rPr>
                    <w:rFonts w:ascii="Cambria Math" w:hAnsi="Cambria Math"/>
                    <w:sz w:val="28"/>
                    <w:szCs w:val="24"/>
                  </w:rPr>
                  <m:t>×Чз-</m:t>
                </m:r>
                <m:sSub>
                  <m:sSubPr>
                    <m:ctrlPr>
                      <w:rPr>
                        <w:rFonts w:ascii="Cambria Math" w:hAnsi="Cambria Math"/>
                        <w:i/>
                        <w:sz w:val="28"/>
                        <w:szCs w:val="24"/>
                      </w:rPr>
                    </m:ctrlPr>
                  </m:sSubPr>
                  <m:e>
                    <m:r>
                      <w:rPr>
                        <w:rFonts w:ascii="Cambria Math" w:hAnsi="Cambria Math"/>
                        <w:sz w:val="28"/>
                        <w:szCs w:val="24"/>
                      </w:rPr>
                      <m:t>ОС</m:t>
                    </m:r>
                  </m:e>
                  <m:sub>
                    <m:r>
                      <w:rPr>
                        <w:rFonts w:ascii="Cambria Math" w:hAnsi="Cambria Math"/>
                        <w:sz w:val="28"/>
                        <w:szCs w:val="24"/>
                      </w:rPr>
                      <m:t>ЕО</m:t>
                    </m:r>
                  </m:sub>
                </m:sSub>
              </m:e>
            </m:d>
          </m:num>
          <m:den>
            <m:r>
              <w:rPr>
                <w:rFonts w:ascii="Cambria Math" w:hAnsi="Cambria Math"/>
                <w:sz w:val="28"/>
                <w:szCs w:val="24"/>
              </w:rPr>
              <m:t>Чз</m:t>
            </m:r>
          </m:den>
        </m:f>
      </m:oMath>
      <w:r w:rsidR="0089345E" w:rsidRPr="00EA6AB5">
        <w:rPr>
          <w:sz w:val="28"/>
          <w:szCs w:val="24"/>
        </w:rPr>
        <w:t>, где:</w:t>
      </w:r>
    </w:p>
    <w:tbl>
      <w:tblPr>
        <w:tblW w:w="0" w:type="auto"/>
        <w:tblLook w:val="04A0" w:firstRow="1" w:lastRow="0" w:firstColumn="1" w:lastColumn="0" w:noHBand="0" w:noVBand="1"/>
      </w:tblPr>
      <w:tblGrid>
        <w:gridCol w:w="1360"/>
        <w:gridCol w:w="521"/>
        <w:gridCol w:w="7690"/>
      </w:tblGrid>
      <w:tr w:rsidR="0089345E" w:rsidRPr="00EA6AB5" w:rsidTr="001970B6">
        <w:tc>
          <w:tcPr>
            <w:tcW w:w="1360"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Пн</m:t>
                    </m:r>
                  </m:e>
                  <m:sub>
                    <m:r>
                      <m:rPr>
                        <m:sty m:val="p"/>
                      </m:rPr>
                      <w:rPr>
                        <w:rFonts w:ascii="Cambria Math" w:hAnsi="Cambria Math"/>
                        <w:sz w:val="24"/>
                        <w:szCs w:val="24"/>
                      </w:rPr>
                      <m:t>БАЗ</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7690" w:type="dxa"/>
            <w:shd w:val="clear" w:color="auto" w:fill="auto"/>
          </w:tcPr>
          <w:p w:rsidR="0089345E" w:rsidRPr="00EA6AB5" w:rsidRDefault="0089345E" w:rsidP="001970B6">
            <w:pPr>
              <w:jc w:val="both"/>
              <w:rPr>
                <w:sz w:val="24"/>
                <w:szCs w:val="24"/>
              </w:rPr>
            </w:pPr>
            <w:r w:rsidRPr="00EA6AB5">
              <w:rPr>
                <w:sz w:val="24"/>
                <w:szCs w:val="24"/>
              </w:rPr>
              <w:t>базовый (средний) подушевой норматив финансирования, рублей;</w:t>
            </w:r>
          </w:p>
          <w:p w:rsidR="0089345E" w:rsidRPr="00EA6AB5" w:rsidRDefault="0089345E" w:rsidP="001970B6">
            <w:pPr>
              <w:jc w:val="both"/>
              <w:rPr>
                <w:sz w:val="24"/>
                <w:szCs w:val="24"/>
              </w:rPr>
            </w:pPr>
          </w:p>
        </w:tc>
      </w:tr>
      <w:tr w:rsidR="0089345E" w:rsidRPr="00EA6AB5" w:rsidTr="001970B6">
        <w:tc>
          <w:tcPr>
            <w:tcW w:w="1360"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ОС</m:t>
                    </m:r>
                  </m:e>
                  <m:sub>
                    <m:r>
                      <w:rPr>
                        <w:rFonts w:ascii="Cambria Math" w:hAnsi="Cambria Math"/>
                        <w:sz w:val="24"/>
                        <w:szCs w:val="24"/>
                      </w:rPr>
                      <m:t>ЕО</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7690" w:type="dxa"/>
            <w:shd w:val="clear" w:color="auto" w:fill="auto"/>
          </w:tcPr>
          <w:p w:rsidR="0089345E" w:rsidRPr="00EA6AB5" w:rsidRDefault="0089345E" w:rsidP="001970B6">
            <w:pPr>
              <w:jc w:val="both"/>
              <w:rPr>
                <w:sz w:val="24"/>
                <w:szCs w:val="24"/>
              </w:rPr>
            </w:pPr>
            <w:r w:rsidRPr="00EA6AB5">
              <w:rPr>
                <w:sz w:val="24"/>
                <w:szCs w:val="24"/>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Республике Татарстан лицам, рублей.</w:t>
            </w:r>
          </w:p>
        </w:tc>
      </w:tr>
    </w:tbl>
    <w:p w:rsidR="0089345E" w:rsidRPr="00EA6AB5" w:rsidRDefault="0089345E" w:rsidP="0089345E">
      <w:pPr>
        <w:ind w:right="-6" w:firstLine="851"/>
        <w:jc w:val="both"/>
        <w:rPr>
          <w:sz w:val="28"/>
          <w:szCs w:val="28"/>
        </w:rPr>
      </w:pPr>
    </w:p>
    <w:p w:rsidR="0089345E" w:rsidRPr="00EA6AB5" w:rsidRDefault="0089345E" w:rsidP="0089345E">
      <w:pPr>
        <w:ind w:firstLine="851"/>
        <w:jc w:val="both"/>
        <w:rPr>
          <w:sz w:val="28"/>
          <w:szCs w:val="28"/>
        </w:rPr>
      </w:pPr>
      <w:r w:rsidRPr="00EA6AB5">
        <w:rPr>
          <w:color w:val="000000"/>
          <w:sz w:val="28"/>
          <w:szCs w:val="28"/>
        </w:rPr>
        <w:t xml:space="preserve">3. Для </w:t>
      </w:r>
      <w:r w:rsidRPr="00EA6AB5">
        <w:rPr>
          <w:sz w:val="28"/>
          <w:szCs w:val="28"/>
        </w:rPr>
        <w:t>каждой медицинской организации, оказывающей медицинскую помощь в амбулаторных условиях, определяется интегрированный коэффициент дифференциации подушевого норматива финансирования по следующей формуле:</w:t>
      </w:r>
    </w:p>
    <w:p w:rsidR="0089345E" w:rsidRPr="00EA6AB5" w:rsidRDefault="0089345E" w:rsidP="0089345E">
      <w:pPr>
        <w:rPr>
          <w:sz w:val="28"/>
          <w:szCs w:val="28"/>
        </w:rPr>
      </w:pPr>
    </w:p>
    <w:p w:rsidR="0089345E" w:rsidRPr="00EA6AB5" w:rsidRDefault="001D6E91" w:rsidP="0089345E">
      <w:pPr>
        <w:rPr>
          <w:sz w:val="28"/>
          <w:szCs w:val="28"/>
        </w:rPr>
      </w:pPr>
      <m:oMath>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ИНТ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ПВ</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СП</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ПН</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СИ</m:t>
            </m:r>
          </m:sub>
        </m:sSub>
      </m:oMath>
      <w:r w:rsidR="0089345E" w:rsidRPr="00EA6AB5">
        <w:rPr>
          <w:sz w:val="28"/>
          <w:szCs w:val="28"/>
        </w:rPr>
        <w:t xml:space="preserve"> , где </w:t>
      </w:r>
    </w:p>
    <w:p w:rsidR="0089345E" w:rsidRPr="00EA6AB5" w:rsidRDefault="0089345E" w:rsidP="0089345E">
      <w:pPr>
        <w:rPr>
          <w:sz w:val="28"/>
          <w:szCs w:val="28"/>
        </w:rPr>
      </w:pPr>
    </w:p>
    <w:tbl>
      <w:tblPr>
        <w:tblW w:w="0" w:type="auto"/>
        <w:tblLook w:val="04A0" w:firstRow="1" w:lastRow="0" w:firstColumn="1" w:lastColumn="0" w:noHBand="0" w:noVBand="1"/>
      </w:tblPr>
      <w:tblGrid>
        <w:gridCol w:w="1360"/>
        <w:gridCol w:w="521"/>
        <w:gridCol w:w="7690"/>
      </w:tblGrid>
      <w:tr w:rsidR="0089345E" w:rsidRPr="00EA6AB5" w:rsidTr="001970B6">
        <w:tc>
          <w:tcPr>
            <w:tcW w:w="1360"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ИНТ</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7690" w:type="dxa"/>
            <w:shd w:val="clear" w:color="auto" w:fill="auto"/>
          </w:tcPr>
          <w:p w:rsidR="0089345E" w:rsidRPr="00EA6AB5" w:rsidRDefault="0089345E" w:rsidP="001970B6">
            <w:pPr>
              <w:jc w:val="both"/>
              <w:rPr>
                <w:sz w:val="24"/>
                <w:szCs w:val="24"/>
              </w:rPr>
            </w:pPr>
            <w:r w:rsidRPr="00EA6AB5">
              <w:rPr>
                <w:sz w:val="24"/>
                <w:szCs w:val="24"/>
              </w:rPr>
              <w:t>интегрированный коэффициент дифференциации подушевого норматива, определенный для медицинской организации;</w:t>
            </w:r>
          </w:p>
        </w:tc>
      </w:tr>
      <w:tr w:rsidR="0089345E" w:rsidRPr="00EA6AB5" w:rsidTr="001970B6">
        <w:tc>
          <w:tcPr>
            <w:tcW w:w="1360"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ПВ</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7690" w:type="dxa"/>
            <w:shd w:val="clear" w:color="auto" w:fill="auto"/>
          </w:tcPr>
          <w:p w:rsidR="0089345E" w:rsidRPr="00EA6AB5" w:rsidRDefault="0089345E" w:rsidP="001970B6">
            <w:pPr>
              <w:jc w:val="both"/>
              <w:rPr>
                <w:sz w:val="24"/>
                <w:szCs w:val="24"/>
              </w:rPr>
            </w:pPr>
            <w:r w:rsidRPr="00EA6AB5">
              <w:rPr>
                <w:sz w:val="24"/>
                <w:szCs w:val="24"/>
              </w:rPr>
              <w:t>половозрастной коэффициент дифференциации подушевого норматива, рассчитанный для соответствующей медицинской организации;</w:t>
            </w:r>
          </w:p>
        </w:tc>
      </w:tr>
      <w:tr w:rsidR="0089345E" w:rsidRPr="00EA6AB5" w:rsidTr="001970B6">
        <w:tc>
          <w:tcPr>
            <w:tcW w:w="1360"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СП</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7690" w:type="dxa"/>
            <w:shd w:val="clear" w:color="auto" w:fill="auto"/>
          </w:tcPr>
          <w:p w:rsidR="0089345E" w:rsidRPr="00EA6AB5" w:rsidRDefault="0089345E" w:rsidP="001970B6">
            <w:pPr>
              <w:jc w:val="both"/>
              <w:rPr>
                <w:sz w:val="24"/>
                <w:szCs w:val="24"/>
              </w:rPr>
            </w:pPr>
            <w:r w:rsidRPr="00EA6AB5">
              <w:rPr>
                <w:sz w:val="24"/>
                <w:szCs w:val="24"/>
              </w:rPr>
              <w:t>коэффициент дифференциации по уровню расходов на содержание отдельных структурных подразделений (фельдшерско-акушерских пунктов, медицинских пунктов и т.п.);</w:t>
            </w:r>
          </w:p>
        </w:tc>
      </w:tr>
      <w:tr w:rsidR="0089345E" w:rsidRPr="00EA6AB5" w:rsidTr="001970B6">
        <w:tc>
          <w:tcPr>
            <w:tcW w:w="1360"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ПН</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7690" w:type="dxa"/>
            <w:shd w:val="clear" w:color="auto" w:fill="auto"/>
          </w:tcPr>
          <w:p w:rsidR="0089345E" w:rsidRPr="00EA6AB5" w:rsidRDefault="0089345E" w:rsidP="001970B6">
            <w:pPr>
              <w:jc w:val="both"/>
              <w:rPr>
                <w:sz w:val="24"/>
                <w:szCs w:val="24"/>
              </w:rPr>
            </w:pPr>
            <w:r w:rsidRPr="00EA6AB5">
              <w:rPr>
                <w:sz w:val="24"/>
                <w:szCs w:val="24"/>
              </w:rPr>
              <w:t>коэффициент дифференциации, учитывающий особенности расселения и плотность прикрепленного населения муниципальных образований Республики Татарстан</w:t>
            </w:r>
            <w:r w:rsidR="007115B5">
              <w:rPr>
                <w:sz w:val="24"/>
                <w:szCs w:val="24"/>
              </w:rPr>
              <w:t xml:space="preserve"> (равен 1)</w:t>
            </w:r>
            <w:r w:rsidRPr="00EA6AB5">
              <w:rPr>
                <w:sz w:val="24"/>
                <w:szCs w:val="24"/>
              </w:rPr>
              <w:t>;</w:t>
            </w:r>
          </w:p>
        </w:tc>
      </w:tr>
      <w:tr w:rsidR="0089345E" w:rsidRPr="00EA6AB5" w:rsidTr="001970B6">
        <w:tc>
          <w:tcPr>
            <w:tcW w:w="1360" w:type="dxa"/>
            <w:shd w:val="clear" w:color="auto" w:fill="auto"/>
            <w:vAlign w:val="center"/>
          </w:tcPr>
          <w:p w:rsidR="0089345E" w:rsidRPr="00EA6AB5"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СИ</m:t>
                    </m:r>
                  </m:sub>
                </m:sSub>
              </m:oMath>
            </m:oMathPara>
          </w:p>
        </w:tc>
        <w:tc>
          <w:tcPr>
            <w:tcW w:w="521" w:type="dxa"/>
            <w:shd w:val="clear" w:color="auto" w:fill="auto"/>
            <w:vAlign w:val="center"/>
          </w:tcPr>
          <w:p w:rsidR="0089345E" w:rsidRPr="00EA6AB5" w:rsidRDefault="0089345E" w:rsidP="001970B6">
            <w:pPr>
              <w:rPr>
                <w:sz w:val="24"/>
                <w:szCs w:val="24"/>
              </w:rPr>
            </w:pPr>
            <w:r w:rsidRPr="00EA6AB5">
              <w:rPr>
                <w:sz w:val="24"/>
                <w:szCs w:val="24"/>
              </w:rPr>
              <w:t>–</w:t>
            </w:r>
          </w:p>
        </w:tc>
        <w:tc>
          <w:tcPr>
            <w:tcW w:w="7690" w:type="dxa"/>
            <w:shd w:val="clear" w:color="auto" w:fill="auto"/>
          </w:tcPr>
          <w:p w:rsidR="0089345E" w:rsidRPr="00EA6AB5" w:rsidRDefault="0089345E" w:rsidP="001970B6">
            <w:pPr>
              <w:jc w:val="both"/>
              <w:rPr>
                <w:sz w:val="24"/>
                <w:szCs w:val="24"/>
              </w:rPr>
            </w:pPr>
            <w:r w:rsidRPr="00EA6AB5">
              <w:rPr>
                <w:sz w:val="24"/>
                <w:szCs w:val="24"/>
              </w:rPr>
              <w:t>коэффициент дифференциации по уровню расходов на содержание имущества медицинских организаций;</w:t>
            </w:r>
          </w:p>
        </w:tc>
      </w:tr>
    </w:tbl>
    <w:p w:rsidR="0089345E" w:rsidRPr="00EA6AB5" w:rsidRDefault="0089345E" w:rsidP="0089345E">
      <w:pPr>
        <w:spacing w:line="276" w:lineRule="auto"/>
        <w:ind w:firstLine="851"/>
        <w:jc w:val="both"/>
        <w:rPr>
          <w:color w:val="000000"/>
          <w:szCs w:val="28"/>
        </w:rPr>
      </w:pPr>
    </w:p>
    <w:p w:rsidR="0089345E" w:rsidRPr="00FB0188" w:rsidRDefault="0089345E" w:rsidP="0089345E">
      <w:pPr>
        <w:ind w:firstLine="851"/>
        <w:jc w:val="both"/>
        <w:rPr>
          <w:sz w:val="28"/>
          <w:szCs w:val="28"/>
        </w:rPr>
      </w:pPr>
      <w:r w:rsidRPr="00EA6AB5">
        <w:rPr>
          <w:color w:val="000000"/>
          <w:sz w:val="28"/>
          <w:szCs w:val="28"/>
        </w:rPr>
        <w:t xml:space="preserve">4. </w:t>
      </w:r>
      <w:r w:rsidRPr="00EA6AB5">
        <w:rPr>
          <w:sz w:val="28"/>
          <w:szCs w:val="28"/>
        </w:rPr>
        <w:t>Полученные значения интегрированного коэ</w:t>
      </w:r>
      <w:r w:rsidRPr="00FB0188">
        <w:rPr>
          <w:sz w:val="28"/>
          <w:szCs w:val="28"/>
        </w:rPr>
        <w:t xml:space="preserve">ффициента дифференциации подушевого норматива финансирования медицинской помощи </w:t>
      </w:r>
      <w:r>
        <w:rPr>
          <w:sz w:val="28"/>
          <w:szCs w:val="28"/>
        </w:rPr>
        <w:t xml:space="preserve">в амбулаторных условиях </w:t>
      </w:r>
      <w:r w:rsidRPr="00FB0188">
        <w:rPr>
          <w:sz w:val="28"/>
          <w:szCs w:val="28"/>
        </w:rPr>
        <w:t>ранжируются от максимального до минимального значения и в случае существенных различий объединяются</w:t>
      </w:r>
      <w:r w:rsidR="003E48D4">
        <w:rPr>
          <w:sz w:val="28"/>
          <w:szCs w:val="28"/>
        </w:rPr>
        <w:t xml:space="preserve"> </w:t>
      </w:r>
      <w:r w:rsidRPr="00FB0188">
        <w:rPr>
          <w:sz w:val="28"/>
          <w:szCs w:val="28"/>
        </w:rPr>
        <w:t>в однородные группы с последующим расчетом средневзвешенного значения данного коэффициента для каждой группы (</w:t>
      </w:r>
      <m:oMath>
        <m:sSubSup>
          <m:sSubSupPr>
            <m:ctrlPr>
              <w:rPr>
                <w:rFonts w:ascii="Cambria Math" w:hAnsi="Cambria Math"/>
                <w:sz w:val="28"/>
                <w:szCs w:val="28"/>
              </w:rPr>
            </m:ctrlPr>
          </m:sSubSupPr>
          <m:e>
            <m:r>
              <m:rPr>
                <m:sty m:val="p"/>
              </m:rPr>
              <w:rPr>
                <w:rFonts w:ascii="Cambria Math" w:hAnsi="Cambria Math"/>
                <w:sz w:val="28"/>
                <w:szCs w:val="28"/>
              </w:rPr>
              <m:t>СКД</m:t>
            </m:r>
          </m:e>
          <m:sub>
            <m:r>
              <m:rPr>
                <m:sty m:val="p"/>
              </m:rPr>
              <w:rPr>
                <w:rFonts w:ascii="Cambria Math" w:hAnsi="Cambria Math"/>
                <w:sz w:val="28"/>
                <w:szCs w:val="28"/>
              </w:rPr>
              <m:t>ИНТ</m:t>
            </m:r>
          </m:sub>
          <m:sup>
            <m:r>
              <w:rPr>
                <w:rFonts w:ascii="Cambria Math" w:hAnsi="Cambria Math"/>
                <w:sz w:val="28"/>
                <w:szCs w:val="28"/>
                <w:lang w:val="en-US"/>
              </w:rPr>
              <m:t>i</m:t>
            </m:r>
          </m:sup>
        </m:sSubSup>
      </m:oMath>
      <w:r>
        <w:rPr>
          <w:sz w:val="28"/>
          <w:szCs w:val="28"/>
        </w:rPr>
        <w:t>). Указанный подход является основанием для объединения медицинских организаций в определенную однородную группу.</w:t>
      </w:r>
    </w:p>
    <w:p w:rsidR="0089345E" w:rsidRPr="00016C95" w:rsidRDefault="0089345E" w:rsidP="0089345E">
      <w:pPr>
        <w:pStyle w:val="ConsPlusNormal"/>
        <w:ind w:firstLine="851"/>
        <w:jc w:val="both"/>
        <w:rPr>
          <w:rFonts w:ascii="Times New Roman" w:hAnsi="Times New Roman" w:cs="Times New Roman"/>
          <w:sz w:val="16"/>
          <w:szCs w:val="28"/>
        </w:rPr>
      </w:pPr>
    </w:p>
    <w:p w:rsidR="0089345E" w:rsidRPr="00F57E58" w:rsidRDefault="0089345E" w:rsidP="0089345E">
      <w:pPr>
        <w:ind w:firstLine="851"/>
        <w:jc w:val="both"/>
        <w:rPr>
          <w:sz w:val="28"/>
          <w:szCs w:val="28"/>
        </w:rPr>
      </w:pPr>
      <w:r w:rsidRPr="00F57E58">
        <w:rPr>
          <w:sz w:val="28"/>
          <w:szCs w:val="28"/>
        </w:rPr>
        <w:t>5. На основе базового (среднего) подушевого норматива финансирования</w:t>
      </w:r>
      <w:r>
        <w:rPr>
          <w:sz w:val="28"/>
          <w:szCs w:val="28"/>
        </w:rPr>
        <w:t xml:space="preserve"> медицинской помощи, оказываемой в амбулаторных условиях</w:t>
      </w:r>
      <w:r w:rsidRPr="00F57E58">
        <w:rPr>
          <w:sz w:val="28"/>
          <w:szCs w:val="28"/>
        </w:rPr>
        <w:t xml:space="preserve">, с учетом объективных критериев дифференциации стоимости оказания медицинской помощи рассчитывается дифференцированный подушевой норматив финансирования медицинской помощи </w:t>
      </w:r>
      <w:r>
        <w:rPr>
          <w:sz w:val="28"/>
          <w:szCs w:val="28"/>
        </w:rPr>
        <w:t xml:space="preserve">в амбулаторных условиях </w:t>
      </w:r>
      <w:r w:rsidRPr="00F57E58">
        <w:rPr>
          <w:sz w:val="28"/>
          <w:szCs w:val="28"/>
        </w:rPr>
        <w:t>для однородных групп медицинских организаций по следующей формуле:</w:t>
      </w:r>
    </w:p>
    <w:p w:rsidR="0089345E" w:rsidRPr="00016C95" w:rsidRDefault="0089345E" w:rsidP="0089345E">
      <w:pPr>
        <w:rPr>
          <w:sz w:val="22"/>
          <w:szCs w:val="28"/>
        </w:rPr>
      </w:pPr>
    </w:p>
    <w:p w:rsidR="0089345E" w:rsidRPr="00F57E58" w:rsidRDefault="001D6E91" w:rsidP="0089345E">
      <w:pPr>
        <w:rPr>
          <w:sz w:val="28"/>
          <w:szCs w:val="28"/>
        </w:rPr>
      </w:pPr>
      <m:oMath>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Пн</m:t>
            </m:r>
          </m:e>
          <m:sub>
            <m:r>
              <m:rPr>
                <m:sty m:val="p"/>
              </m:rPr>
              <w:rPr>
                <w:rFonts w:ascii="Cambria Math" w:hAnsi="Cambria Math"/>
                <w:sz w:val="28"/>
                <w:szCs w:val="28"/>
              </w:rPr>
              <m:t>БАЗ</m:t>
            </m:r>
          </m:sub>
        </m:sSub>
        <m:r>
          <m:rPr>
            <m:sty m:val="p"/>
          </m:rP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СКД</m:t>
            </m:r>
          </m:e>
          <m:sub>
            <m:r>
              <m:rPr>
                <m:sty m:val="p"/>
              </m:rPr>
              <w:rPr>
                <w:rFonts w:ascii="Cambria Math" w:hAnsi="Cambria Math"/>
                <w:sz w:val="28"/>
                <w:szCs w:val="28"/>
              </w:rPr>
              <m:t>ИНТ</m:t>
            </m:r>
          </m:sub>
          <m:sup>
            <m:r>
              <w:rPr>
                <w:rFonts w:ascii="Cambria Math" w:hAnsi="Cambria Math"/>
                <w:sz w:val="28"/>
                <w:szCs w:val="28"/>
                <w:lang w:val="en-US"/>
              </w:rPr>
              <m:t>i</m:t>
            </m:r>
          </m:sup>
        </m:sSubSup>
      </m:oMath>
      <w:r w:rsidR="0089345E" w:rsidRPr="00F57E58">
        <w:rPr>
          <w:sz w:val="28"/>
          <w:szCs w:val="28"/>
        </w:rPr>
        <w:t>, где:</w:t>
      </w:r>
    </w:p>
    <w:p w:rsidR="0089345E" w:rsidRPr="00016C95" w:rsidRDefault="0089345E" w:rsidP="0089345E">
      <w:pPr>
        <w:rPr>
          <w:szCs w:val="28"/>
        </w:rPr>
      </w:pPr>
    </w:p>
    <w:tbl>
      <w:tblPr>
        <w:tblW w:w="0" w:type="auto"/>
        <w:tblLook w:val="04A0" w:firstRow="1" w:lastRow="0" w:firstColumn="1" w:lastColumn="0" w:noHBand="0" w:noVBand="1"/>
      </w:tblPr>
      <w:tblGrid>
        <w:gridCol w:w="1151"/>
        <w:gridCol w:w="527"/>
        <w:gridCol w:w="7893"/>
      </w:tblGrid>
      <w:tr w:rsidR="0089345E" w:rsidRPr="0077042A" w:rsidTr="001970B6">
        <w:tc>
          <w:tcPr>
            <w:tcW w:w="1151" w:type="dxa"/>
            <w:shd w:val="clear" w:color="auto" w:fill="auto"/>
            <w:vAlign w:val="center"/>
          </w:tcPr>
          <w:p w:rsidR="0089345E" w:rsidRPr="0089345E" w:rsidRDefault="001D6E91" w:rsidP="001970B6">
            <w:pPr>
              <w:rPr>
                <w:sz w:val="24"/>
                <w:szCs w:val="24"/>
              </w:rPr>
            </w:pPr>
            <m:oMathPara>
              <m:oMathParaPr>
                <m:jc m:val="left"/>
              </m:oMathParaPr>
              <m:oMath>
                <m:sSup>
                  <m:sSupPr>
                    <m:ctrlPr>
                      <w:rPr>
                        <w:rFonts w:ascii="Cambria Math" w:hAnsi="Cambria Math"/>
                        <w:sz w:val="24"/>
                        <w:szCs w:val="24"/>
                      </w:rPr>
                    </m:ctrlPr>
                  </m:sSupPr>
                  <m:e>
                    <m:r>
                      <m:rPr>
                        <m:sty m:val="p"/>
                      </m:rPr>
                      <w:rPr>
                        <w:rFonts w:ascii="Cambria Math" w:hAnsi="Cambria Math"/>
                        <w:sz w:val="24"/>
                        <w:szCs w:val="24"/>
                      </w:rPr>
                      <m:t>ДПн</m:t>
                    </m:r>
                  </m:e>
                  <m:sup>
                    <m:r>
                      <w:rPr>
                        <w:rFonts w:ascii="Cambria Math" w:hAnsi="Cambria Math"/>
                        <w:sz w:val="24"/>
                        <w:szCs w:val="24"/>
                        <w:lang w:val="en-US"/>
                      </w:rPr>
                      <m:t>i</m:t>
                    </m:r>
                  </m:sup>
                </m:sSup>
              </m:oMath>
            </m:oMathPara>
          </w:p>
        </w:tc>
        <w:tc>
          <w:tcPr>
            <w:tcW w:w="527" w:type="dxa"/>
            <w:shd w:val="clear" w:color="auto" w:fill="auto"/>
            <w:vAlign w:val="center"/>
          </w:tcPr>
          <w:p w:rsidR="0089345E" w:rsidRPr="00D26239" w:rsidRDefault="0089345E" w:rsidP="001970B6">
            <w:pPr>
              <w:rPr>
                <w:sz w:val="24"/>
                <w:szCs w:val="24"/>
              </w:rPr>
            </w:pPr>
            <w:r w:rsidRPr="00D26239">
              <w:rPr>
                <w:sz w:val="24"/>
                <w:szCs w:val="24"/>
              </w:rPr>
              <w:t>–</w:t>
            </w:r>
          </w:p>
        </w:tc>
        <w:tc>
          <w:tcPr>
            <w:tcW w:w="7893" w:type="dxa"/>
            <w:shd w:val="clear" w:color="auto" w:fill="auto"/>
          </w:tcPr>
          <w:p w:rsidR="0089345E" w:rsidRPr="00D26239" w:rsidRDefault="0089345E" w:rsidP="001970B6">
            <w:pPr>
              <w:jc w:val="both"/>
              <w:rPr>
                <w:sz w:val="24"/>
                <w:szCs w:val="24"/>
              </w:rPr>
            </w:pPr>
            <w:r w:rsidRPr="00D26239">
              <w:rPr>
                <w:sz w:val="24"/>
                <w:szCs w:val="24"/>
              </w:rPr>
              <w:t xml:space="preserve">дифференцированный подушевой норматив финансирования для </w:t>
            </w:r>
            <w:r w:rsidRPr="00D26239">
              <w:rPr>
                <w:i/>
                <w:sz w:val="24"/>
                <w:szCs w:val="24"/>
                <w:lang w:val="en-US"/>
              </w:rPr>
              <w:t>i</w:t>
            </w:r>
            <w:r w:rsidRPr="00D26239">
              <w:rPr>
                <w:i/>
                <w:sz w:val="24"/>
                <w:szCs w:val="24"/>
              </w:rPr>
              <w:t>-</w:t>
            </w:r>
            <w:r w:rsidRPr="00D26239">
              <w:rPr>
                <w:sz w:val="24"/>
                <w:szCs w:val="24"/>
              </w:rPr>
              <w:t>той</w:t>
            </w:r>
            <w:r w:rsidRPr="00D26239">
              <w:rPr>
                <w:i/>
                <w:sz w:val="24"/>
                <w:szCs w:val="24"/>
              </w:rPr>
              <w:t xml:space="preserve"> </w:t>
            </w:r>
            <w:r w:rsidRPr="00D26239">
              <w:rPr>
                <w:sz w:val="24"/>
                <w:szCs w:val="24"/>
              </w:rPr>
              <w:t>группы медицинских организаций, оказывающих медицинскую помощь в амбулаторных условиях, рублей;</w:t>
            </w:r>
          </w:p>
        </w:tc>
      </w:tr>
      <w:tr w:rsidR="0089345E" w:rsidRPr="0077042A" w:rsidTr="001970B6">
        <w:tc>
          <w:tcPr>
            <w:tcW w:w="1151" w:type="dxa"/>
            <w:shd w:val="clear" w:color="auto" w:fill="auto"/>
            <w:vAlign w:val="center"/>
          </w:tcPr>
          <w:p w:rsidR="0089345E" w:rsidRPr="0089345E" w:rsidRDefault="001D6E91" w:rsidP="001970B6">
            <w:pPr>
              <w:rPr>
                <w:sz w:val="24"/>
                <w:szCs w:val="24"/>
              </w:rPr>
            </w:pPr>
            <m:oMathPara>
              <m:oMathParaPr>
                <m:jc m:val="left"/>
              </m:oMathParaPr>
              <m:oMath>
                <m:sSubSup>
                  <m:sSubSupPr>
                    <m:ctrlPr>
                      <w:rPr>
                        <w:rFonts w:ascii="Cambria Math" w:hAnsi="Cambria Math"/>
                        <w:sz w:val="24"/>
                        <w:szCs w:val="24"/>
                      </w:rPr>
                    </m:ctrlPr>
                  </m:sSubSupPr>
                  <m:e>
                    <m:r>
                      <m:rPr>
                        <m:sty m:val="p"/>
                      </m:rPr>
                      <w:rPr>
                        <w:rFonts w:ascii="Cambria Math" w:hAnsi="Cambria Math"/>
                        <w:sz w:val="24"/>
                        <w:szCs w:val="24"/>
                      </w:rPr>
                      <m:t>СКД</m:t>
                    </m:r>
                  </m:e>
                  <m:sub>
                    <m:r>
                      <m:rPr>
                        <m:sty m:val="p"/>
                      </m:rPr>
                      <w:rPr>
                        <w:rFonts w:ascii="Cambria Math" w:hAnsi="Cambria Math"/>
                        <w:sz w:val="24"/>
                        <w:szCs w:val="24"/>
                      </w:rPr>
                      <m:t>ИНТ</m:t>
                    </m:r>
                  </m:sub>
                  <m:sup>
                    <m:r>
                      <w:rPr>
                        <w:rFonts w:ascii="Cambria Math" w:hAnsi="Cambria Math"/>
                        <w:sz w:val="24"/>
                        <w:szCs w:val="24"/>
                        <w:lang w:val="en-US"/>
                      </w:rPr>
                      <m:t>i</m:t>
                    </m:r>
                  </m:sup>
                </m:sSubSup>
              </m:oMath>
            </m:oMathPara>
          </w:p>
        </w:tc>
        <w:tc>
          <w:tcPr>
            <w:tcW w:w="527" w:type="dxa"/>
            <w:shd w:val="clear" w:color="auto" w:fill="auto"/>
            <w:vAlign w:val="center"/>
          </w:tcPr>
          <w:p w:rsidR="0089345E" w:rsidRPr="00D26239" w:rsidRDefault="0089345E" w:rsidP="001970B6">
            <w:pPr>
              <w:rPr>
                <w:sz w:val="24"/>
                <w:szCs w:val="24"/>
              </w:rPr>
            </w:pPr>
            <w:r w:rsidRPr="00D26239">
              <w:rPr>
                <w:sz w:val="24"/>
                <w:szCs w:val="24"/>
              </w:rPr>
              <w:t>–</w:t>
            </w:r>
          </w:p>
        </w:tc>
        <w:tc>
          <w:tcPr>
            <w:tcW w:w="7893" w:type="dxa"/>
            <w:shd w:val="clear" w:color="auto" w:fill="auto"/>
          </w:tcPr>
          <w:p w:rsidR="0089345E" w:rsidRPr="00D26239" w:rsidRDefault="0089345E" w:rsidP="001970B6">
            <w:pPr>
              <w:jc w:val="both"/>
              <w:rPr>
                <w:sz w:val="24"/>
                <w:szCs w:val="24"/>
              </w:rPr>
            </w:pPr>
            <w:r w:rsidRPr="00D26239">
              <w:rPr>
                <w:sz w:val="24"/>
                <w:szCs w:val="24"/>
              </w:rPr>
              <w:t xml:space="preserve">средневзвешенный интегрированный коэффициент дифференциации подушевого норматива финансирования, определенный для </w:t>
            </w:r>
            <w:r w:rsidRPr="00D26239">
              <w:rPr>
                <w:i/>
                <w:sz w:val="24"/>
                <w:szCs w:val="24"/>
                <w:lang w:val="en-US"/>
              </w:rPr>
              <w:t>i</w:t>
            </w:r>
            <w:r w:rsidRPr="00D26239">
              <w:rPr>
                <w:i/>
                <w:sz w:val="24"/>
                <w:szCs w:val="24"/>
              </w:rPr>
              <w:t>-</w:t>
            </w:r>
            <w:r w:rsidRPr="00D26239">
              <w:rPr>
                <w:sz w:val="24"/>
                <w:szCs w:val="24"/>
              </w:rPr>
              <w:t>той группы</w:t>
            </w:r>
            <w:r w:rsidR="003E48D4">
              <w:rPr>
                <w:sz w:val="24"/>
                <w:szCs w:val="24"/>
              </w:rPr>
              <w:t xml:space="preserve"> </w:t>
            </w:r>
            <w:r w:rsidRPr="00D26239">
              <w:rPr>
                <w:sz w:val="24"/>
                <w:szCs w:val="24"/>
              </w:rPr>
              <w:t>медицинских организаций, оказывающих медицинскую помощь в амбулаторных условиях.</w:t>
            </w:r>
          </w:p>
        </w:tc>
      </w:tr>
    </w:tbl>
    <w:p w:rsidR="0089345E" w:rsidRPr="00B82490" w:rsidRDefault="0089345E" w:rsidP="0089345E">
      <w:pPr>
        <w:spacing w:line="276" w:lineRule="auto"/>
        <w:rPr>
          <w:sz w:val="28"/>
          <w:szCs w:val="28"/>
        </w:rPr>
      </w:pPr>
    </w:p>
    <w:p w:rsidR="0089345E" w:rsidRPr="00C54E74" w:rsidRDefault="0089345E" w:rsidP="0089345E">
      <w:pPr>
        <w:ind w:firstLine="851"/>
        <w:jc w:val="both"/>
        <w:rPr>
          <w:sz w:val="28"/>
          <w:szCs w:val="28"/>
        </w:rPr>
      </w:pPr>
      <w:r w:rsidRPr="00C54E74">
        <w:rPr>
          <w:color w:val="000000"/>
          <w:sz w:val="28"/>
          <w:szCs w:val="28"/>
        </w:rPr>
        <w:t xml:space="preserve">6. </w:t>
      </w:r>
      <w:r w:rsidRPr="00C54E74">
        <w:rPr>
          <w:sz w:val="28"/>
          <w:szCs w:val="28"/>
        </w:rPr>
        <w:t xml:space="preserve">В целях приведения в соответствие объема средств, рассчитанного по дифференцированным подушевым нормативам, к общему объему средств на финансирование медицинских организаций, оказывающих </w:t>
      </w:r>
      <w:r>
        <w:rPr>
          <w:sz w:val="28"/>
          <w:szCs w:val="28"/>
        </w:rPr>
        <w:t>медицинскую помощь в амбулаторных условиях</w:t>
      </w:r>
      <w:r w:rsidRPr="00C54E74">
        <w:rPr>
          <w:sz w:val="28"/>
          <w:szCs w:val="28"/>
        </w:rPr>
        <w:t>, рассчитывается поправочный коэффициент (ПК) по формуле:</w:t>
      </w:r>
    </w:p>
    <w:p w:rsidR="0089345E" w:rsidRPr="00016C95" w:rsidRDefault="0089345E" w:rsidP="0089345E">
      <w:pPr>
        <w:jc w:val="both"/>
        <w:rPr>
          <w:szCs w:val="28"/>
        </w:rPr>
      </w:pPr>
    </w:p>
    <w:p w:rsidR="0089345E" w:rsidRPr="00C54E74" w:rsidRDefault="0089345E" w:rsidP="0089345E">
      <w:pPr>
        <w:spacing w:line="276" w:lineRule="auto"/>
        <w:rPr>
          <w:sz w:val="28"/>
          <w:szCs w:val="24"/>
        </w:rPr>
      </w:pPr>
      <m:oMath>
        <m:r>
          <w:rPr>
            <w:rFonts w:ascii="Cambria Math" w:hAnsi="Cambria Math"/>
            <w:sz w:val="28"/>
            <w:szCs w:val="24"/>
          </w:rPr>
          <m:t>ПК=</m:t>
        </m:r>
        <m:f>
          <m:fPr>
            <m:ctrlPr>
              <w:rPr>
                <w:rFonts w:ascii="Cambria Math" w:hAnsi="Cambria Math"/>
                <w:i/>
                <w:sz w:val="28"/>
                <w:szCs w:val="24"/>
              </w:rPr>
            </m:ctrlPr>
          </m:fPr>
          <m:num>
            <m:nary>
              <m:naryPr>
                <m:chr m:val="∑"/>
                <m:limLoc m:val="subSup"/>
                <m:supHide m:val="1"/>
                <m:ctrlPr>
                  <w:rPr>
                    <w:rFonts w:ascii="Cambria Math" w:hAnsi="Cambria Math"/>
                    <w:i/>
                    <w:sz w:val="28"/>
                    <w:szCs w:val="24"/>
                  </w:rPr>
                </m:ctrlPr>
              </m:naryPr>
              <m:sub>
                <m:r>
                  <w:rPr>
                    <w:rFonts w:ascii="Cambria Math" w:hAnsi="Cambria Math"/>
                    <w:sz w:val="28"/>
                    <w:szCs w:val="24"/>
                  </w:rPr>
                  <m:t>i</m:t>
                </m:r>
              </m:sub>
              <m:sup/>
              <m:e>
                <m:r>
                  <w:rPr>
                    <w:rFonts w:ascii="Cambria Math" w:hAnsi="Cambria Math"/>
                    <w:sz w:val="28"/>
                    <w:szCs w:val="24"/>
                  </w:rPr>
                  <m:t>(</m:t>
                </m:r>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r>
                  <m:rPr>
                    <m:sty m:val="p"/>
                  </m:rP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Ч</m:t>
                    </m:r>
                  </m:e>
                  <m:sub>
                    <m:r>
                      <w:rPr>
                        <w:rFonts w:ascii="Cambria Math" w:hAnsi="Cambria Math"/>
                        <w:sz w:val="28"/>
                        <w:szCs w:val="28"/>
                      </w:rPr>
                      <m:t>З</m:t>
                    </m:r>
                  </m:sub>
                  <m:sup>
                    <m:r>
                      <w:rPr>
                        <w:rFonts w:ascii="Cambria Math" w:hAnsi="Cambria Math"/>
                        <w:sz w:val="28"/>
                        <w:szCs w:val="28"/>
                        <w:lang w:val="en-US"/>
                      </w:rPr>
                      <m:t>i</m:t>
                    </m:r>
                  </m:sup>
                </m:sSubSup>
                <m:r>
                  <w:rPr>
                    <w:rFonts w:ascii="Cambria Math" w:hAnsi="Cambria Math"/>
                    <w:sz w:val="28"/>
                    <w:szCs w:val="28"/>
                  </w:rPr>
                  <m:t>)</m:t>
                </m:r>
              </m:e>
            </m:nary>
          </m:num>
          <m:den>
            <m:sSub>
              <m:sSubPr>
                <m:ctrlPr>
                  <w:rPr>
                    <w:rFonts w:ascii="Cambria Math" w:hAnsi="Cambria Math"/>
                    <w:i/>
                    <w:sz w:val="28"/>
                    <w:szCs w:val="24"/>
                  </w:rPr>
                </m:ctrlPr>
              </m:sSubPr>
              <m:e>
                <m:r>
                  <w:rPr>
                    <w:rFonts w:ascii="Cambria Math" w:hAnsi="Cambria Math"/>
                    <w:sz w:val="28"/>
                    <w:szCs w:val="24"/>
                  </w:rPr>
                  <m:t>Пн</m:t>
                </m:r>
              </m:e>
              <m:sub>
                <m:r>
                  <w:rPr>
                    <w:rFonts w:ascii="Cambria Math" w:hAnsi="Cambria Math"/>
                    <w:sz w:val="28"/>
                    <w:szCs w:val="24"/>
                  </w:rPr>
                  <m:t>БАЗ</m:t>
                </m:r>
              </m:sub>
            </m:sSub>
            <m:r>
              <w:rPr>
                <w:rFonts w:ascii="Cambria Math" w:hAnsi="Cambria Math"/>
                <w:sz w:val="28"/>
                <w:szCs w:val="24"/>
              </w:rPr>
              <m:t>×</m:t>
            </m:r>
            <m:sSub>
              <m:sSubPr>
                <m:ctrlPr>
                  <w:rPr>
                    <w:rFonts w:ascii="Cambria Math" w:hAnsi="Cambria Math"/>
                    <w:i/>
                    <w:sz w:val="28"/>
                    <w:szCs w:val="24"/>
                  </w:rPr>
                </m:ctrlPr>
              </m:sSubPr>
              <m:e>
                <m:r>
                  <w:rPr>
                    <w:rFonts w:ascii="Cambria Math" w:hAnsi="Cambria Math"/>
                    <w:sz w:val="28"/>
                    <w:szCs w:val="24"/>
                  </w:rPr>
                  <m:t>Ч</m:t>
                </m:r>
              </m:e>
              <m:sub>
                <m:r>
                  <w:rPr>
                    <w:rFonts w:ascii="Cambria Math" w:hAnsi="Cambria Math"/>
                    <w:sz w:val="28"/>
                    <w:szCs w:val="24"/>
                  </w:rPr>
                  <m:t>З</m:t>
                </m:r>
              </m:sub>
            </m:sSub>
          </m:den>
        </m:f>
      </m:oMath>
      <w:r w:rsidRPr="00C54E74">
        <w:rPr>
          <w:sz w:val="28"/>
          <w:szCs w:val="24"/>
        </w:rPr>
        <w:t>, где:</w:t>
      </w:r>
    </w:p>
    <w:p w:rsidR="0089345E" w:rsidRPr="00016C95" w:rsidRDefault="0089345E" w:rsidP="0089345E">
      <w:pPr>
        <w:spacing w:line="276" w:lineRule="auto"/>
        <w:jc w:val="both"/>
        <w:rPr>
          <w:szCs w:val="24"/>
        </w:rPr>
      </w:pPr>
    </w:p>
    <w:tbl>
      <w:tblPr>
        <w:tblW w:w="0" w:type="auto"/>
        <w:tblLook w:val="04A0" w:firstRow="1" w:lastRow="0" w:firstColumn="1" w:lastColumn="0" w:noHBand="0" w:noVBand="1"/>
      </w:tblPr>
      <w:tblGrid>
        <w:gridCol w:w="1151"/>
        <w:gridCol w:w="527"/>
        <w:gridCol w:w="7893"/>
      </w:tblGrid>
      <w:tr w:rsidR="0089345E" w:rsidRPr="00C54E74" w:rsidTr="001970B6">
        <w:tc>
          <w:tcPr>
            <w:tcW w:w="1151" w:type="dxa"/>
            <w:shd w:val="clear" w:color="auto" w:fill="auto"/>
            <w:vAlign w:val="center"/>
          </w:tcPr>
          <w:p w:rsidR="0089345E" w:rsidRPr="0089345E" w:rsidRDefault="001D6E91" w:rsidP="001970B6">
            <w:pPr>
              <w:jc w:val="both"/>
              <w:rPr>
                <w:sz w:val="24"/>
                <w:szCs w:val="24"/>
              </w:rPr>
            </w:pPr>
            <m:oMathPara>
              <m:oMathParaPr>
                <m:jc m:val="left"/>
              </m:oMathParaPr>
              <m:oMath>
                <m:sSubSup>
                  <m:sSubSupPr>
                    <m:ctrlPr>
                      <w:rPr>
                        <w:rFonts w:ascii="Cambria Math" w:hAnsi="Cambria Math"/>
                        <w:sz w:val="24"/>
                        <w:szCs w:val="24"/>
                      </w:rPr>
                    </m:ctrlPr>
                  </m:sSubSupPr>
                  <m:e>
                    <m:r>
                      <w:rPr>
                        <w:rFonts w:ascii="Cambria Math" w:hAnsi="Cambria Math"/>
                        <w:sz w:val="24"/>
                        <w:szCs w:val="24"/>
                      </w:rPr>
                      <m:t>Ч</m:t>
                    </m:r>
                  </m:e>
                  <m:sub>
                    <m:r>
                      <m:rPr>
                        <m:sty m:val="p"/>
                      </m:rPr>
                      <w:rPr>
                        <w:rFonts w:ascii="Cambria Math" w:hAnsi="Cambria Math"/>
                        <w:sz w:val="24"/>
                        <w:szCs w:val="24"/>
                      </w:rPr>
                      <m:t>З</m:t>
                    </m:r>
                  </m:sub>
                  <m:sup>
                    <m:r>
                      <w:rPr>
                        <w:rFonts w:ascii="Cambria Math" w:hAnsi="Cambria Math"/>
                        <w:sz w:val="24"/>
                        <w:szCs w:val="24"/>
                        <w:lang w:val="en-US"/>
                      </w:rPr>
                      <m:t>i</m:t>
                    </m:r>
                  </m:sup>
                </m:sSubSup>
              </m:oMath>
            </m:oMathPara>
          </w:p>
        </w:tc>
        <w:tc>
          <w:tcPr>
            <w:tcW w:w="527" w:type="dxa"/>
            <w:shd w:val="clear" w:color="auto" w:fill="auto"/>
            <w:vAlign w:val="center"/>
          </w:tcPr>
          <w:p w:rsidR="0089345E" w:rsidRPr="00D26239" w:rsidRDefault="0089345E" w:rsidP="001970B6">
            <w:pPr>
              <w:jc w:val="both"/>
              <w:rPr>
                <w:sz w:val="24"/>
                <w:szCs w:val="24"/>
              </w:rPr>
            </w:pPr>
            <w:r w:rsidRPr="00D26239">
              <w:rPr>
                <w:sz w:val="24"/>
                <w:szCs w:val="24"/>
              </w:rPr>
              <w:t>–</w:t>
            </w:r>
          </w:p>
        </w:tc>
        <w:tc>
          <w:tcPr>
            <w:tcW w:w="7893" w:type="dxa"/>
            <w:shd w:val="clear" w:color="auto" w:fill="auto"/>
          </w:tcPr>
          <w:p w:rsidR="0089345E" w:rsidRPr="00D26239" w:rsidRDefault="0089345E" w:rsidP="001970B6">
            <w:pPr>
              <w:ind w:firstLine="23"/>
              <w:jc w:val="both"/>
              <w:rPr>
                <w:sz w:val="24"/>
                <w:szCs w:val="24"/>
              </w:rPr>
            </w:pPr>
            <w:r w:rsidRPr="00D26239">
              <w:rPr>
                <w:sz w:val="24"/>
                <w:szCs w:val="24"/>
              </w:rPr>
              <w:t xml:space="preserve">численность застрахованных лиц, прикрепленных к </w:t>
            </w:r>
            <w:r w:rsidRPr="00D26239">
              <w:rPr>
                <w:i/>
                <w:sz w:val="24"/>
                <w:szCs w:val="24"/>
                <w:lang w:val="en-US"/>
              </w:rPr>
              <w:t>i</w:t>
            </w:r>
            <w:r w:rsidRPr="00D26239">
              <w:rPr>
                <w:i/>
                <w:sz w:val="24"/>
                <w:szCs w:val="24"/>
              </w:rPr>
              <w:t>-</w:t>
            </w:r>
            <w:r w:rsidRPr="00D26239">
              <w:rPr>
                <w:sz w:val="24"/>
                <w:szCs w:val="24"/>
              </w:rPr>
              <w:t>той группе медицинских организаций, человек;</w:t>
            </w:r>
          </w:p>
        </w:tc>
      </w:tr>
    </w:tbl>
    <w:p w:rsidR="0089345E" w:rsidRPr="00016C95" w:rsidRDefault="0089345E" w:rsidP="0089345E">
      <w:pPr>
        <w:pStyle w:val="ConsPlusNormal"/>
        <w:ind w:firstLine="851"/>
        <w:jc w:val="both"/>
        <w:rPr>
          <w:rFonts w:ascii="Times New Roman" w:hAnsi="Times New Roman" w:cs="Times New Roman"/>
          <w:color w:val="000000"/>
          <w:szCs w:val="28"/>
        </w:rPr>
      </w:pPr>
    </w:p>
    <w:p w:rsidR="0089345E" w:rsidRPr="00C54E74" w:rsidRDefault="0089345E" w:rsidP="0089345E">
      <w:pPr>
        <w:ind w:firstLine="851"/>
        <w:jc w:val="both"/>
        <w:rPr>
          <w:sz w:val="28"/>
          <w:szCs w:val="28"/>
        </w:rPr>
      </w:pPr>
      <w:r w:rsidRPr="00C54E74">
        <w:rPr>
          <w:color w:val="000000"/>
          <w:sz w:val="28"/>
          <w:szCs w:val="28"/>
        </w:rPr>
        <w:t>7. Р</w:t>
      </w:r>
      <w:r w:rsidRPr="00C54E74">
        <w:rPr>
          <w:sz w:val="28"/>
          <w:szCs w:val="28"/>
        </w:rPr>
        <w:t>ассчитывается фактический дифференцированный подушевой норматив для группы медицинских организаций (</w:t>
      </w:r>
      <m:oMath>
        <m:r>
          <w:rPr>
            <w:rFonts w:ascii="Cambria Math" w:hAnsi="Cambria Math"/>
            <w:sz w:val="28"/>
            <w:szCs w:val="28"/>
          </w:rPr>
          <m:t>Ф</m:t>
        </m:r>
        <m:r>
          <m:rPr>
            <m:sty m:val="p"/>
          </m:rPr>
          <w:rPr>
            <w:rFonts w:ascii="Cambria Math" w:hAnsi="Cambria Math"/>
            <w:sz w:val="28"/>
            <w:szCs w:val="28"/>
          </w:rPr>
          <m:t>ДПн</m:t>
        </m:r>
      </m:oMath>
      <w:r w:rsidRPr="00C54E74">
        <w:rPr>
          <w:sz w:val="28"/>
          <w:szCs w:val="28"/>
        </w:rPr>
        <w:t>) по формуле:</w:t>
      </w:r>
    </w:p>
    <w:p w:rsidR="0089345E" w:rsidRPr="00016C95" w:rsidRDefault="0089345E" w:rsidP="0089345E">
      <w:pPr>
        <w:spacing w:line="276" w:lineRule="auto"/>
        <w:ind w:firstLine="851"/>
        <w:jc w:val="both"/>
        <w:rPr>
          <w:sz w:val="22"/>
          <w:szCs w:val="28"/>
        </w:rPr>
      </w:pPr>
    </w:p>
    <w:p w:rsidR="0089345E" w:rsidRPr="00C54E74" w:rsidRDefault="001D6E91" w:rsidP="0089345E">
      <w:pPr>
        <w:spacing w:line="276" w:lineRule="auto"/>
        <w:ind w:firstLine="851"/>
        <w:rPr>
          <w:sz w:val="28"/>
          <w:szCs w:val="28"/>
        </w:rPr>
      </w:pPr>
      <m:oMath>
        <m:sSup>
          <m:sSupPr>
            <m:ctrlPr>
              <w:rPr>
                <w:rFonts w:ascii="Cambria Math" w:hAnsi="Cambria Math"/>
                <w:sz w:val="28"/>
                <w:szCs w:val="28"/>
              </w:rPr>
            </m:ctrlPr>
          </m:sSupPr>
          <m:e>
            <m:r>
              <m:rPr>
                <m:sty m:val="p"/>
              </m:rPr>
              <w:rPr>
                <w:rFonts w:ascii="Cambria Math" w:hAnsi="Cambria Math"/>
                <w:sz w:val="28"/>
                <w:szCs w:val="28"/>
              </w:rPr>
              <m:t>ФДПн</m:t>
            </m:r>
          </m:e>
          <m:sup>
            <m:r>
              <w:rPr>
                <w:rFonts w:ascii="Cambria Math" w:hAnsi="Cambria Math"/>
                <w:sz w:val="28"/>
                <w:szCs w:val="28"/>
                <w:lang w:val="en-US"/>
              </w:rPr>
              <m:t>i</m:t>
            </m:r>
          </m:sup>
        </m:sSup>
        <m:r>
          <m:rPr>
            <m:sty m:val="p"/>
          </m:rP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num>
          <m:den>
            <m:r>
              <m:rPr>
                <m:sty m:val="p"/>
              </m:rPr>
              <w:rPr>
                <w:rFonts w:ascii="Cambria Math" w:hAnsi="Cambria Math"/>
                <w:sz w:val="28"/>
                <w:szCs w:val="28"/>
              </w:rPr>
              <m:t>ПК</m:t>
            </m:r>
          </m:den>
        </m:f>
      </m:oMath>
      <w:r w:rsidR="0089345E" w:rsidRPr="00C54E74">
        <w:rPr>
          <w:sz w:val="28"/>
          <w:szCs w:val="28"/>
        </w:rPr>
        <w:t>, где:</w:t>
      </w:r>
    </w:p>
    <w:tbl>
      <w:tblPr>
        <w:tblW w:w="0" w:type="auto"/>
        <w:tblLook w:val="04A0" w:firstRow="1" w:lastRow="0" w:firstColumn="1" w:lastColumn="0" w:noHBand="0" w:noVBand="1"/>
      </w:tblPr>
      <w:tblGrid>
        <w:gridCol w:w="1151"/>
        <w:gridCol w:w="527"/>
        <w:gridCol w:w="7893"/>
      </w:tblGrid>
      <w:tr w:rsidR="0089345E" w:rsidRPr="001B43F8" w:rsidTr="001970B6">
        <w:tc>
          <w:tcPr>
            <w:tcW w:w="1151" w:type="dxa"/>
            <w:shd w:val="clear" w:color="auto" w:fill="auto"/>
            <w:vAlign w:val="center"/>
          </w:tcPr>
          <w:p w:rsidR="0089345E" w:rsidRPr="0089345E" w:rsidRDefault="001D6E91" w:rsidP="001970B6">
            <w:pPr>
              <w:ind w:firstLine="851"/>
              <w:jc w:val="both"/>
              <w:rPr>
                <w:sz w:val="24"/>
                <w:szCs w:val="24"/>
              </w:rPr>
            </w:pPr>
            <m:oMathPara>
              <m:oMathParaPr>
                <m:jc m:val="left"/>
              </m:oMathParaPr>
              <m:oMath>
                <m:sSup>
                  <m:sSupPr>
                    <m:ctrlPr>
                      <w:rPr>
                        <w:rFonts w:ascii="Cambria Math" w:hAnsi="Cambria Math"/>
                        <w:sz w:val="24"/>
                        <w:szCs w:val="24"/>
                      </w:rPr>
                    </m:ctrlPr>
                  </m:sSupPr>
                  <m:e>
                    <m:r>
                      <m:rPr>
                        <m:sty m:val="p"/>
                      </m:rPr>
                      <w:rPr>
                        <w:rFonts w:ascii="Cambria Math" w:hAnsi="Cambria Math"/>
                        <w:sz w:val="24"/>
                        <w:szCs w:val="24"/>
                      </w:rPr>
                      <m:t>ФДПн</m:t>
                    </m:r>
                  </m:e>
                  <m:sup>
                    <m:r>
                      <w:rPr>
                        <w:rFonts w:ascii="Cambria Math" w:hAnsi="Cambria Math"/>
                        <w:sz w:val="24"/>
                        <w:szCs w:val="24"/>
                        <w:lang w:val="en-US"/>
                      </w:rPr>
                      <m:t>i</m:t>
                    </m:r>
                  </m:sup>
                </m:sSup>
              </m:oMath>
            </m:oMathPara>
          </w:p>
        </w:tc>
        <w:tc>
          <w:tcPr>
            <w:tcW w:w="527" w:type="dxa"/>
            <w:shd w:val="clear" w:color="auto" w:fill="auto"/>
            <w:vAlign w:val="center"/>
          </w:tcPr>
          <w:p w:rsidR="0089345E" w:rsidRPr="00D26239" w:rsidRDefault="0089345E" w:rsidP="001970B6">
            <w:pPr>
              <w:ind w:firstLine="851"/>
              <w:jc w:val="both"/>
              <w:rPr>
                <w:sz w:val="24"/>
                <w:szCs w:val="24"/>
              </w:rPr>
            </w:pPr>
            <w:r w:rsidRPr="00D26239">
              <w:rPr>
                <w:sz w:val="24"/>
                <w:szCs w:val="24"/>
              </w:rPr>
              <w:t>–</w:t>
            </w:r>
          </w:p>
        </w:tc>
        <w:tc>
          <w:tcPr>
            <w:tcW w:w="7893" w:type="dxa"/>
            <w:shd w:val="clear" w:color="auto" w:fill="auto"/>
          </w:tcPr>
          <w:p w:rsidR="0089345E" w:rsidRPr="00D26239" w:rsidRDefault="0089345E" w:rsidP="001970B6">
            <w:pPr>
              <w:ind w:firstLine="23"/>
              <w:jc w:val="both"/>
              <w:rPr>
                <w:sz w:val="24"/>
                <w:szCs w:val="24"/>
              </w:rPr>
            </w:pPr>
            <w:r w:rsidRPr="00D26239">
              <w:rPr>
                <w:sz w:val="24"/>
                <w:szCs w:val="24"/>
              </w:rPr>
              <w:t xml:space="preserve">фактический дифференцированный подушевой норматив финансирования медицинской помощи, оказываемой в амбулаторных условиях, для </w:t>
            </w:r>
            <w:r w:rsidRPr="00D26239">
              <w:rPr>
                <w:i/>
                <w:sz w:val="24"/>
                <w:szCs w:val="24"/>
                <w:lang w:val="en-US"/>
              </w:rPr>
              <w:t>i</w:t>
            </w:r>
            <w:r w:rsidRPr="00D26239">
              <w:rPr>
                <w:i/>
                <w:sz w:val="24"/>
                <w:szCs w:val="24"/>
              </w:rPr>
              <w:t>-</w:t>
            </w:r>
            <w:r w:rsidRPr="00D26239">
              <w:rPr>
                <w:sz w:val="24"/>
                <w:szCs w:val="24"/>
              </w:rPr>
              <w:t>той</w:t>
            </w:r>
            <w:r w:rsidRPr="00D26239">
              <w:rPr>
                <w:i/>
                <w:sz w:val="24"/>
                <w:szCs w:val="24"/>
              </w:rPr>
              <w:t xml:space="preserve"> </w:t>
            </w:r>
            <w:r w:rsidRPr="00D26239">
              <w:rPr>
                <w:sz w:val="24"/>
                <w:szCs w:val="24"/>
              </w:rPr>
              <w:t>группы медицинских организаций, рублей;</w:t>
            </w:r>
          </w:p>
        </w:tc>
      </w:tr>
    </w:tbl>
    <w:p w:rsidR="0089345E" w:rsidRDefault="0089345E" w:rsidP="0089345E">
      <w:pPr>
        <w:pStyle w:val="ConsPlusNormal"/>
        <w:ind w:firstLine="851"/>
        <w:jc w:val="both"/>
        <w:rPr>
          <w:rFonts w:ascii="Times New Roman" w:hAnsi="Times New Roman" w:cs="Times New Roman"/>
          <w:color w:val="000000"/>
          <w:sz w:val="28"/>
          <w:szCs w:val="28"/>
        </w:rPr>
      </w:pPr>
    </w:p>
    <w:p w:rsidR="0089345E" w:rsidRPr="00505799" w:rsidRDefault="0089345E" w:rsidP="0089345E">
      <w:pPr>
        <w:ind w:firstLine="851"/>
        <w:jc w:val="both"/>
        <w:rPr>
          <w:sz w:val="28"/>
          <w:szCs w:val="28"/>
        </w:rPr>
      </w:pPr>
      <w:r>
        <w:rPr>
          <w:sz w:val="28"/>
          <w:szCs w:val="28"/>
        </w:rPr>
        <w:t xml:space="preserve">8. </w:t>
      </w:r>
      <w:r w:rsidRPr="00505799">
        <w:rPr>
          <w:sz w:val="28"/>
          <w:szCs w:val="28"/>
        </w:rPr>
        <w:t>Плановый предельный размер финансового обеспечения по подушевому нормативу финансирования конкретной медицинской организации, оказывающей медицинскую помощь в амбулаторных условиях, отнесенной к определенной группе, определяется исходя из значения фактического дифференцированного подушевого норматива, установленного для данной группы, численности прикрепленного застрахованного населения, по следующей формуле:</w:t>
      </w:r>
    </w:p>
    <w:p w:rsidR="0089345E" w:rsidRPr="00505799" w:rsidRDefault="0089345E" w:rsidP="0089345E">
      <w:pPr>
        <w:ind w:firstLine="851"/>
        <w:jc w:val="both"/>
        <w:rPr>
          <w:sz w:val="28"/>
          <w:szCs w:val="28"/>
        </w:rPr>
      </w:pPr>
    </w:p>
    <w:p w:rsidR="0089345E" w:rsidRPr="00B82490" w:rsidRDefault="001D6E91" w:rsidP="0089345E">
      <w:pPr>
        <w:spacing w:line="276" w:lineRule="auto"/>
        <w:rPr>
          <w:sz w:val="28"/>
          <w:szCs w:val="28"/>
        </w:rPr>
      </w:pPr>
      <m:oMath>
        <m:sSub>
          <m:sSubPr>
            <m:ctrlPr>
              <w:rPr>
                <w:rFonts w:ascii="Cambria Math" w:hAnsi="Cambria Math"/>
                <w:i/>
                <w:sz w:val="28"/>
                <w:szCs w:val="28"/>
              </w:rPr>
            </m:ctrlPr>
          </m:sSubPr>
          <m:e>
            <m:r>
              <w:rPr>
                <w:rFonts w:ascii="Cambria Math" w:hAnsi="Cambria Math"/>
                <w:sz w:val="28"/>
                <w:szCs w:val="28"/>
              </w:rPr>
              <m:t>ФО</m:t>
            </m:r>
          </m:e>
          <m:sub>
            <m:r>
              <w:rPr>
                <w:rFonts w:ascii="Cambria Math" w:hAnsi="Cambria Math"/>
                <w:sz w:val="28"/>
                <w:szCs w:val="28"/>
              </w:rPr>
              <m:t>ПРЕД</m:t>
            </m:r>
          </m:sub>
        </m:sSub>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ФДПн</m:t>
            </m:r>
          </m:e>
          <m:sup>
            <m:r>
              <w:rPr>
                <w:rFonts w:ascii="Cambria Math" w:hAnsi="Cambria Math"/>
                <w:sz w:val="28"/>
                <w:szCs w:val="28"/>
                <w:lang w:val="en-US"/>
              </w:rPr>
              <m:t>i</m:t>
            </m:r>
          </m:sup>
        </m:sSup>
        <m:r>
          <m:rPr>
            <m:sty m:val="p"/>
          </m:rP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4"/>
              </w:rPr>
              <m:t>Чз</m:t>
            </m:r>
          </m:e>
          <m:sup>
            <m:r>
              <m:rPr>
                <m:sty m:val="p"/>
              </m:rPr>
              <w:rPr>
                <w:rFonts w:ascii="Cambria Math" w:hAnsi="Cambria Math"/>
                <w:sz w:val="28"/>
                <w:szCs w:val="28"/>
              </w:rPr>
              <m:t>ПР</m:t>
            </m:r>
          </m:sup>
        </m:sSup>
        <m:r>
          <w:rPr>
            <w:rFonts w:ascii="Cambria Math" w:hAnsi="Cambria Math"/>
            <w:color w:val="FF0000"/>
            <w:sz w:val="28"/>
            <w:szCs w:val="28"/>
          </w:rPr>
          <m:t xml:space="preserve"> </m:t>
        </m:r>
      </m:oMath>
      <w:r w:rsidR="0089345E" w:rsidRPr="00B82490">
        <w:rPr>
          <w:sz w:val="28"/>
          <w:szCs w:val="28"/>
        </w:rPr>
        <w:t>где:</w:t>
      </w:r>
    </w:p>
    <w:tbl>
      <w:tblPr>
        <w:tblW w:w="0" w:type="auto"/>
        <w:tblLook w:val="04A0" w:firstRow="1" w:lastRow="0" w:firstColumn="1" w:lastColumn="0" w:noHBand="0" w:noVBand="1"/>
      </w:tblPr>
      <w:tblGrid>
        <w:gridCol w:w="994"/>
        <w:gridCol w:w="532"/>
        <w:gridCol w:w="8045"/>
      </w:tblGrid>
      <w:tr w:rsidR="0089345E" w:rsidRPr="00FF6583" w:rsidTr="001970B6">
        <w:tc>
          <w:tcPr>
            <w:tcW w:w="994" w:type="dxa"/>
            <w:shd w:val="clear" w:color="auto" w:fill="auto"/>
            <w:vAlign w:val="center"/>
          </w:tcPr>
          <w:p w:rsidR="0089345E" w:rsidRPr="0089345E"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ФО</m:t>
                    </m:r>
                  </m:e>
                  <m:sub>
                    <m:r>
                      <w:rPr>
                        <w:rFonts w:ascii="Cambria Math" w:hAnsi="Cambria Math"/>
                        <w:sz w:val="24"/>
                        <w:szCs w:val="24"/>
                      </w:rPr>
                      <m:t>ПРЕД</m:t>
                    </m:r>
                  </m:sub>
                </m:sSub>
              </m:oMath>
            </m:oMathPara>
          </w:p>
        </w:tc>
        <w:tc>
          <w:tcPr>
            <w:tcW w:w="532" w:type="dxa"/>
            <w:shd w:val="clear" w:color="auto" w:fill="auto"/>
            <w:vAlign w:val="center"/>
          </w:tcPr>
          <w:p w:rsidR="0089345E" w:rsidRPr="00D26239" w:rsidRDefault="0089345E" w:rsidP="001970B6">
            <w:pPr>
              <w:rPr>
                <w:sz w:val="24"/>
                <w:szCs w:val="24"/>
              </w:rPr>
            </w:pPr>
            <w:r w:rsidRPr="00D26239">
              <w:rPr>
                <w:sz w:val="24"/>
                <w:szCs w:val="24"/>
              </w:rPr>
              <w:t>–</w:t>
            </w:r>
          </w:p>
        </w:tc>
        <w:tc>
          <w:tcPr>
            <w:tcW w:w="8045" w:type="dxa"/>
            <w:shd w:val="clear" w:color="auto" w:fill="auto"/>
          </w:tcPr>
          <w:p w:rsidR="0089345E" w:rsidRPr="00D26239" w:rsidRDefault="0089345E" w:rsidP="001970B6">
            <w:pPr>
              <w:jc w:val="both"/>
              <w:rPr>
                <w:sz w:val="24"/>
                <w:szCs w:val="24"/>
              </w:rPr>
            </w:pPr>
            <w:r w:rsidRPr="00D26239">
              <w:rPr>
                <w:sz w:val="24"/>
                <w:szCs w:val="24"/>
              </w:rPr>
              <w:t>Плановый предельный размер финансового обеспечения по подушевому нормативу финансирования медицинской организации, оказывающей медицинскую помощь в амбулаторных условиях, рублей;</w:t>
            </w:r>
          </w:p>
        </w:tc>
      </w:tr>
      <w:tr w:rsidR="0089345E" w:rsidRPr="00FF6583" w:rsidTr="001970B6">
        <w:tc>
          <w:tcPr>
            <w:tcW w:w="994" w:type="dxa"/>
            <w:shd w:val="clear" w:color="auto" w:fill="auto"/>
            <w:vAlign w:val="center"/>
          </w:tcPr>
          <w:p w:rsidR="0089345E" w:rsidRPr="0089345E" w:rsidRDefault="001D6E91" w:rsidP="001970B6">
            <w:pPr>
              <w:rPr>
                <w:sz w:val="24"/>
                <w:szCs w:val="24"/>
              </w:rPr>
            </w:pPr>
            <m:oMathPara>
              <m:oMathParaPr>
                <m:jc m:val="left"/>
              </m:oMathParaPr>
              <m:oMath>
                <m:sSup>
                  <m:sSupPr>
                    <m:ctrlPr>
                      <w:rPr>
                        <w:rFonts w:ascii="Cambria Math" w:hAnsi="Cambria Math"/>
                        <w:sz w:val="24"/>
                        <w:szCs w:val="24"/>
                      </w:rPr>
                    </m:ctrlPr>
                  </m:sSupPr>
                  <m:e>
                    <m:r>
                      <w:rPr>
                        <w:rFonts w:ascii="Cambria Math" w:hAnsi="Cambria Math"/>
                        <w:sz w:val="24"/>
                        <w:szCs w:val="24"/>
                      </w:rPr>
                      <m:t>Чз</m:t>
                    </m:r>
                  </m:e>
                  <m:sup>
                    <m:r>
                      <m:rPr>
                        <m:sty m:val="p"/>
                      </m:rPr>
                      <w:rPr>
                        <w:rFonts w:ascii="Cambria Math" w:hAnsi="Cambria Math"/>
                        <w:sz w:val="24"/>
                        <w:szCs w:val="24"/>
                      </w:rPr>
                      <m:t>ПР</m:t>
                    </m:r>
                  </m:sup>
                </m:sSup>
              </m:oMath>
            </m:oMathPara>
          </w:p>
        </w:tc>
        <w:tc>
          <w:tcPr>
            <w:tcW w:w="532" w:type="dxa"/>
            <w:shd w:val="clear" w:color="auto" w:fill="auto"/>
            <w:vAlign w:val="center"/>
          </w:tcPr>
          <w:p w:rsidR="0089345E" w:rsidRPr="00D26239" w:rsidRDefault="0089345E" w:rsidP="001970B6">
            <w:pPr>
              <w:rPr>
                <w:sz w:val="24"/>
                <w:szCs w:val="24"/>
              </w:rPr>
            </w:pPr>
            <w:r w:rsidRPr="00D26239">
              <w:rPr>
                <w:sz w:val="24"/>
                <w:szCs w:val="24"/>
              </w:rPr>
              <w:t>–</w:t>
            </w:r>
          </w:p>
        </w:tc>
        <w:tc>
          <w:tcPr>
            <w:tcW w:w="8045" w:type="dxa"/>
            <w:shd w:val="clear" w:color="auto" w:fill="auto"/>
          </w:tcPr>
          <w:p w:rsidR="0089345E" w:rsidRPr="00D26239" w:rsidRDefault="0089345E" w:rsidP="001970B6">
            <w:pPr>
              <w:jc w:val="both"/>
              <w:rPr>
                <w:sz w:val="24"/>
                <w:szCs w:val="24"/>
              </w:rPr>
            </w:pPr>
            <w:r w:rsidRPr="00D26239">
              <w:rPr>
                <w:sz w:val="24"/>
                <w:szCs w:val="24"/>
              </w:rPr>
              <w:t>численность застрахованных лиц, прикрепленных к данной медицинской организации, человек.</w:t>
            </w:r>
          </w:p>
        </w:tc>
      </w:tr>
    </w:tbl>
    <w:p w:rsidR="0089345E" w:rsidRDefault="0089345E" w:rsidP="0089345E">
      <w:pPr>
        <w:pStyle w:val="ConsPlusNormal"/>
        <w:ind w:firstLine="851"/>
        <w:jc w:val="both"/>
        <w:rPr>
          <w:rFonts w:ascii="Times New Roman" w:hAnsi="Times New Roman" w:cs="Times New Roman"/>
          <w:color w:val="000000"/>
          <w:sz w:val="28"/>
          <w:szCs w:val="28"/>
        </w:rPr>
      </w:pPr>
    </w:p>
    <w:p w:rsidR="0089345E" w:rsidRDefault="0089345E" w:rsidP="0089345E">
      <w:pPr>
        <w:pStyle w:val="ConsPlusNormal"/>
        <w:ind w:firstLine="851"/>
        <w:jc w:val="both"/>
        <w:rPr>
          <w:rFonts w:ascii="Times New Roman" w:hAnsi="Times New Roman" w:cs="Times New Roman"/>
          <w:sz w:val="28"/>
          <w:szCs w:val="28"/>
        </w:rPr>
      </w:pPr>
      <w:r w:rsidRPr="00327334">
        <w:rPr>
          <w:rFonts w:ascii="Times New Roman" w:hAnsi="Times New Roman" w:cs="Times New Roman"/>
          <w:color w:val="000000"/>
          <w:sz w:val="28"/>
          <w:szCs w:val="28"/>
        </w:rPr>
        <w:t xml:space="preserve">Фактический размер финансового обеспечения медицинской организации, имеющей прикрепившихся лиц, не может превышать </w:t>
      </w:r>
      <w:r>
        <w:rPr>
          <w:rFonts w:ascii="Times New Roman" w:hAnsi="Times New Roman" w:cs="Times New Roman"/>
          <w:color w:val="000000"/>
          <w:sz w:val="28"/>
          <w:szCs w:val="28"/>
        </w:rPr>
        <w:t>п</w:t>
      </w:r>
      <w:r w:rsidRPr="00327334">
        <w:rPr>
          <w:rFonts w:ascii="Times New Roman" w:hAnsi="Times New Roman" w:cs="Times New Roman"/>
          <w:sz w:val="28"/>
          <w:szCs w:val="28"/>
        </w:rPr>
        <w:t>лановый предельный размер финансового обеспечения по подушевому нормативу финансирования</w:t>
      </w:r>
      <w:r>
        <w:rPr>
          <w:rFonts w:ascii="Times New Roman" w:hAnsi="Times New Roman" w:cs="Times New Roman"/>
          <w:sz w:val="28"/>
          <w:szCs w:val="28"/>
        </w:rPr>
        <w:t>.</w:t>
      </w:r>
    </w:p>
    <w:p w:rsidR="0089345E" w:rsidRDefault="0089345E" w:rsidP="0089345E">
      <w:pPr>
        <w:ind w:firstLine="851"/>
        <w:jc w:val="both"/>
      </w:pPr>
      <w:r w:rsidRPr="00327334">
        <w:rPr>
          <w:sz w:val="28"/>
          <w:szCs w:val="28"/>
        </w:rPr>
        <w:t>В случае обоснованного превышения распределенных Комиссией по разработке Территориальной программы ОМС объемов медицинской помощи по решению Комиссии допускается оплата медицинской помощи в пределах 10% сверх планового предельного размера финансового обеспечения по подушевому нормативу финансирования медицинской организации, имеющей прикрепившихся лиц.</w:t>
      </w:r>
      <w:r w:rsidRPr="00B82490">
        <w:rPr>
          <w:sz w:val="28"/>
          <w:szCs w:val="28"/>
        </w:rPr>
        <w:t xml:space="preserve"> Финансовое обеспечение соответствующих расходов осуществляется в случае недовыполнения распределенных объемов медицинской помощи за счет экономии имеющихся средств</w:t>
      </w:r>
      <w:r>
        <w:rPr>
          <w:sz w:val="28"/>
          <w:szCs w:val="28"/>
        </w:rPr>
        <w:t>, запланированных на оплату первичной медико-санитарной помощи в амбулаторных условиях по подушевому нормативу финансирования в целом по Территориальной программе ОМС.</w:t>
      </w:r>
    </w:p>
    <w:p w:rsidR="0089345E" w:rsidRPr="00A77F92" w:rsidRDefault="0089345E" w:rsidP="005A10A3">
      <w:pPr>
        <w:pStyle w:val="ConsPlusNormal"/>
        <w:ind w:firstLine="5103"/>
        <w:jc w:val="both"/>
        <w:rPr>
          <w:rFonts w:ascii="Times New Roman" w:hAnsi="Times New Roman" w:cs="Times New Roman"/>
          <w:sz w:val="28"/>
          <w:szCs w:val="28"/>
        </w:rPr>
      </w:pPr>
      <w:r>
        <w:rPr>
          <w:rFonts w:ascii="Times New Roman" w:hAnsi="Times New Roman" w:cs="Times New Roman"/>
          <w:i/>
          <w:color w:val="000000"/>
          <w:sz w:val="24"/>
          <w:szCs w:val="28"/>
        </w:rPr>
        <w:br w:type="page"/>
      </w:r>
      <w:r w:rsidRPr="00A77F92">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A77F92">
        <w:rPr>
          <w:rFonts w:ascii="Times New Roman" w:hAnsi="Times New Roman" w:cs="Times New Roman"/>
          <w:sz w:val="28"/>
          <w:szCs w:val="28"/>
        </w:rPr>
        <w:t xml:space="preserve"> </w:t>
      </w:r>
    </w:p>
    <w:p w:rsidR="0089345E" w:rsidRPr="00A77F92" w:rsidRDefault="0089345E" w:rsidP="005A10A3">
      <w:pPr>
        <w:pStyle w:val="ConsPlusNormal"/>
        <w:ind w:firstLine="5103"/>
        <w:jc w:val="both"/>
        <w:rPr>
          <w:rFonts w:ascii="Times New Roman" w:hAnsi="Times New Roman" w:cs="Times New Roman"/>
          <w:color w:val="000000"/>
          <w:sz w:val="28"/>
          <w:szCs w:val="28"/>
        </w:rPr>
      </w:pPr>
      <w:r w:rsidRPr="00A77F92">
        <w:rPr>
          <w:rFonts w:ascii="Times New Roman" w:hAnsi="Times New Roman" w:cs="Times New Roman"/>
          <w:sz w:val="28"/>
          <w:szCs w:val="28"/>
        </w:rPr>
        <w:t xml:space="preserve">к Способам оплаты </w:t>
      </w:r>
      <w:r w:rsidRPr="00A77F92">
        <w:rPr>
          <w:rFonts w:ascii="Times New Roman" w:hAnsi="Times New Roman" w:cs="Times New Roman"/>
          <w:color w:val="000000"/>
          <w:sz w:val="28"/>
          <w:szCs w:val="28"/>
        </w:rPr>
        <w:t>медицинской помощи,</w:t>
      </w:r>
    </w:p>
    <w:p w:rsidR="0089345E" w:rsidRPr="00A77F92" w:rsidRDefault="0089345E" w:rsidP="005A10A3">
      <w:pPr>
        <w:pStyle w:val="ConsPlusNormal"/>
        <w:ind w:firstLine="5103"/>
        <w:jc w:val="both"/>
        <w:rPr>
          <w:rFonts w:ascii="Times New Roman" w:hAnsi="Times New Roman" w:cs="Times New Roman"/>
          <w:color w:val="000000"/>
          <w:sz w:val="28"/>
          <w:szCs w:val="28"/>
        </w:rPr>
      </w:pPr>
      <w:r w:rsidRPr="00A77F92">
        <w:rPr>
          <w:rFonts w:ascii="Times New Roman" w:hAnsi="Times New Roman" w:cs="Times New Roman"/>
          <w:color w:val="000000"/>
          <w:sz w:val="28"/>
          <w:szCs w:val="28"/>
        </w:rPr>
        <w:t xml:space="preserve">оказываемой гражданам в рамках </w:t>
      </w:r>
    </w:p>
    <w:p w:rsidR="0089345E" w:rsidRDefault="0089345E" w:rsidP="005A10A3">
      <w:pPr>
        <w:pStyle w:val="ConsPlusNormal"/>
        <w:ind w:firstLine="5103"/>
        <w:jc w:val="both"/>
        <w:rPr>
          <w:rFonts w:ascii="Times New Roman" w:hAnsi="Times New Roman" w:cs="Times New Roman"/>
          <w:color w:val="000000"/>
          <w:sz w:val="28"/>
          <w:szCs w:val="28"/>
        </w:rPr>
      </w:pPr>
      <w:r w:rsidRPr="00A77F92">
        <w:rPr>
          <w:rFonts w:ascii="Times New Roman" w:hAnsi="Times New Roman" w:cs="Times New Roman"/>
          <w:color w:val="000000"/>
          <w:sz w:val="28"/>
          <w:szCs w:val="28"/>
        </w:rPr>
        <w:t>Территориальной программы ОМС</w:t>
      </w:r>
    </w:p>
    <w:p w:rsidR="0089345E" w:rsidRDefault="0089345E" w:rsidP="0089345E">
      <w:pPr>
        <w:pStyle w:val="ConsPlusNormal"/>
        <w:ind w:firstLine="4253"/>
        <w:jc w:val="both"/>
        <w:rPr>
          <w:rFonts w:ascii="Times New Roman" w:hAnsi="Times New Roman" w:cs="Times New Roman"/>
          <w:color w:val="000000"/>
          <w:sz w:val="28"/>
          <w:szCs w:val="28"/>
        </w:rPr>
      </w:pPr>
    </w:p>
    <w:p w:rsidR="0089345E" w:rsidRPr="005A10A3" w:rsidRDefault="0089345E" w:rsidP="0089345E">
      <w:pPr>
        <w:pStyle w:val="ConsPlusNormal"/>
        <w:ind w:firstLine="0"/>
        <w:rPr>
          <w:rFonts w:ascii="Times New Roman" w:hAnsi="Times New Roman" w:cs="Times New Roman"/>
          <w:color w:val="000000"/>
          <w:sz w:val="28"/>
          <w:szCs w:val="28"/>
        </w:rPr>
      </w:pPr>
      <w:r w:rsidRPr="005A10A3">
        <w:rPr>
          <w:rFonts w:ascii="Times New Roman" w:hAnsi="Times New Roman" w:cs="Times New Roman"/>
          <w:color w:val="000000"/>
          <w:sz w:val="28"/>
          <w:szCs w:val="28"/>
        </w:rPr>
        <w:t xml:space="preserve">Методика определения </w:t>
      </w:r>
      <w:r w:rsidRPr="005A10A3">
        <w:rPr>
          <w:rFonts w:ascii="Times New Roman" w:hAnsi="Times New Roman" w:cs="Times New Roman"/>
          <w:sz w:val="28"/>
          <w:szCs w:val="28"/>
        </w:rPr>
        <w:t xml:space="preserve">подушевого норматива финансирования </w:t>
      </w:r>
      <w:r w:rsidRPr="005A10A3">
        <w:rPr>
          <w:rFonts w:ascii="Times New Roman" w:hAnsi="Times New Roman" w:cs="Times New Roman"/>
          <w:color w:val="000000"/>
          <w:sz w:val="28"/>
          <w:szCs w:val="28"/>
        </w:rPr>
        <w:t>скорой медицинской помощи, оказанной вне медицинской организации</w:t>
      </w:r>
    </w:p>
    <w:p w:rsidR="0089345E" w:rsidRPr="009635B1" w:rsidRDefault="0089345E" w:rsidP="0089345E">
      <w:pPr>
        <w:pStyle w:val="ConsPlusNormal"/>
        <w:ind w:firstLine="851"/>
        <w:rPr>
          <w:rFonts w:ascii="Times New Roman" w:hAnsi="Times New Roman" w:cs="Times New Roman"/>
          <w:b/>
          <w:color w:val="000000"/>
          <w:szCs w:val="28"/>
        </w:rPr>
      </w:pPr>
    </w:p>
    <w:p w:rsidR="0089345E" w:rsidRPr="00B82490" w:rsidRDefault="0089345E" w:rsidP="0089345E">
      <w:pPr>
        <w:ind w:firstLine="851"/>
        <w:jc w:val="both"/>
        <w:rPr>
          <w:sz w:val="28"/>
          <w:szCs w:val="28"/>
        </w:rPr>
      </w:pPr>
      <w:r w:rsidRPr="005A10A3">
        <w:rPr>
          <w:sz w:val="28"/>
          <w:szCs w:val="28"/>
        </w:rPr>
        <w:t>1. Определяется 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в расчете на одно застрахованное лицо</w:t>
      </w:r>
      <w:r w:rsidRPr="00B82490">
        <w:rPr>
          <w:sz w:val="28"/>
          <w:szCs w:val="28"/>
        </w:rPr>
        <w:t xml:space="preserve"> по следующей формуле:</w:t>
      </w:r>
    </w:p>
    <w:p w:rsidR="0089345E" w:rsidRPr="009635B1" w:rsidRDefault="0089345E" w:rsidP="0089345E">
      <w:pPr>
        <w:rPr>
          <w:sz w:val="22"/>
          <w:szCs w:val="28"/>
        </w:rPr>
      </w:pPr>
    </w:p>
    <w:p w:rsidR="0089345E" w:rsidRPr="00733D81" w:rsidRDefault="001D6E91" w:rsidP="0089345E">
      <w:pPr>
        <w:ind w:firstLine="567"/>
        <w:rPr>
          <w:sz w:val="28"/>
          <w:szCs w:val="28"/>
        </w:rPr>
      </w:pPr>
      <m:oMath>
        <m:sSubSup>
          <m:sSubSupPr>
            <m:ctrlPr>
              <w:rPr>
                <w:rFonts w:ascii="Cambria Math" w:hAnsi="Cambria Math"/>
                <w:i/>
                <w:sz w:val="32"/>
                <w:szCs w:val="24"/>
              </w:rPr>
            </m:ctrlPr>
          </m:sSubSupPr>
          <m:e>
            <m:r>
              <w:rPr>
                <w:rFonts w:ascii="Cambria Math" w:hAnsi="Cambria Math"/>
                <w:sz w:val="32"/>
                <w:szCs w:val="24"/>
              </w:rPr>
              <m:t>ФО</m:t>
            </m:r>
          </m:e>
          <m:sub>
            <m:r>
              <w:rPr>
                <w:rFonts w:ascii="Cambria Math" w:hAnsi="Cambria Math"/>
                <w:sz w:val="32"/>
                <w:szCs w:val="24"/>
              </w:rPr>
              <m:t>СР</m:t>
            </m:r>
          </m:sub>
          <m:sup>
            <m:r>
              <w:rPr>
                <w:rFonts w:ascii="Cambria Math" w:hAnsi="Cambria Math"/>
                <w:sz w:val="32"/>
                <w:szCs w:val="24"/>
              </w:rPr>
              <m:t>СМП</m:t>
            </m:r>
          </m:sup>
        </m:sSubSup>
        <m:r>
          <w:rPr>
            <w:rFonts w:ascii="Cambria Math" w:hAnsi="Cambria Math"/>
            <w:sz w:val="32"/>
            <w:szCs w:val="24"/>
          </w:rPr>
          <m:t>=</m:t>
        </m:r>
        <m:f>
          <m:fPr>
            <m:ctrlPr>
              <w:rPr>
                <w:rFonts w:ascii="Cambria Math" w:hAnsi="Cambria Math"/>
                <w:i/>
                <w:sz w:val="32"/>
                <w:szCs w:val="24"/>
              </w:rPr>
            </m:ctrlPr>
          </m:fPr>
          <m:num>
            <m:d>
              <m:dPr>
                <m:ctrlPr>
                  <w:rPr>
                    <w:rFonts w:ascii="Cambria Math" w:hAnsi="Cambria Math"/>
                    <w:i/>
                    <w:sz w:val="32"/>
                    <w:szCs w:val="24"/>
                  </w:rPr>
                </m:ctrlPr>
              </m:dPr>
              <m:e>
                <m:sSub>
                  <m:sSubPr>
                    <m:ctrlPr>
                      <w:rPr>
                        <w:rFonts w:ascii="Cambria Math" w:hAnsi="Cambria Math"/>
                        <w:i/>
                        <w:sz w:val="32"/>
                        <w:szCs w:val="24"/>
                      </w:rPr>
                    </m:ctrlPr>
                  </m:sSubPr>
                  <m:e>
                    <m:r>
                      <w:rPr>
                        <w:rFonts w:ascii="Cambria Math" w:hAnsi="Cambria Math"/>
                        <w:sz w:val="32"/>
                        <w:szCs w:val="24"/>
                      </w:rPr>
                      <m:t>Но</m:t>
                    </m:r>
                  </m:e>
                  <m:sub>
                    <m:r>
                      <w:rPr>
                        <w:rFonts w:ascii="Cambria Math" w:hAnsi="Cambria Math"/>
                        <w:sz w:val="32"/>
                        <w:szCs w:val="24"/>
                      </w:rPr>
                      <m:t>СМП</m:t>
                    </m:r>
                  </m:sub>
                </m:sSub>
                <m:r>
                  <w:rPr>
                    <w:rFonts w:ascii="Cambria Math" w:hAnsi="Cambria Math"/>
                    <w:sz w:val="32"/>
                    <w:szCs w:val="24"/>
                  </w:rPr>
                  <m:t>×</m:t>
                </m:r>
                <m:sSub>
                  <m:sSubPr>
                    <m:ctrlPr>
                      <w:rPr>
                        <w:rFonts w:ascii="Cambria Math" w:hAnsi="Cambria Math"/>
                        <w:i/>
                        <w:sz w:val="32"/>
                        <w:szCs w:val="24"/>
                      </w:rPr>
                    </m:ctrlPr>
                  </m:sSubPr>
                  <m:e>
                    <m:r>
                      <w:rPr>
                        <w:rFonts w:ascii="Cambria Math" w:hAnsi="Cambria Math"/>
                        <w:sz w:val="32"/>
                        <w:szCs w:val="24"/>
                      </w:rPr>
                      <m:t>Нфз</m:t>
                    </m:r>
                  </m:e>
                  <m:sub>
                    <m:r>
                      <w:rPr>
                        <w:rFonts w:ascii="Cambria Math" w:hAnsi="Cambria Math"/>
                        <w:sz w:val="32"/>
                        <w:szCs w:val="24"/>
                      </w:rPr>
                      <m:t>СМП</m:t>
                    </m:r>
                  </m:sub>
                </m:sSub>
              </m:e>
            </m:d>
            <m:r>
              <w:rPr>
                <w:rFonts w:ascii="Cambria Math" w:hAnsi="Cambria Math"/>
                <w:sz w:val="32"/>
                <w:szCs w:val="24"/>
              </w:rPr>
              <m:t>×Чз-</m:t>
            </m:r>
            <m:sSub>
              <m:sSubPr>
                <m:ctrlPr>
                  <w:rPr>
                    <w:rFonts w:ascii="Cambria Math" w:hAnsi="Cambria Math"/>
                    <w:i/>
                    <w:sz w:val="32"/>
                    <w:szCs w:val="24"/>
                  </w:rPr>
                </m:ctrlPr>
              </m:sSubPr>
              <m:e>
                <m:r>
                  <w:rPr>
                    <w:rFonts w:ascii="Cambria Math" w:hAnsi="Cambria Math"/>
                    <w:sz w:val="32"/>
                    <w:szCs w:val="24"/>
                  </w:rPr>
                  <m:t>ОС</m:t>
                </m:r>
              </m:e>
              <m:sub>
                <m:r>
                  <w:rPr>
                    <w:rFonts w:ascii="Cambria Math" w:hAnsi="Cambria Math"/>
                    <w:sz w:val="32"/>
                    <w:szCs w:val="24"/>
                  </w:rPr>
                  <m:t>МТР</m:t>
                </m:r>
              </m:sub>
            </m:sSub>
          </m:num>
          <m:den>
            <m:r>
              <w:rPr>
                <w:rFonts w:ascii="Cambria Math" w:hAnsi="Cambria Math"/>
                <w:sz w:val="32"/>
                <w:szCs w:val="24"/>
              </w:rPr>
              <m:t>Чз</m:t>
            </m:r>
          </m:den>
        </m:f>
      </m:oMath>
      <w:r w:rsidR="0089345E" w:rsidRPr="00733D81">
        <w:rPr>
          <w:sz w:val="28"/>
          <w:szCs w:val="24"/>
        </w:rPr>
        <w:t xml:space="preserve">, </w:t>
      </w:r>
      <w:r w:rsidR="0089345E" w:rsidRPr="00733D81">
        <w:rPr>
          <w:sz w:val="28"/>
          <w:szCs w:val="28"/>
        </w:rPr>
        <w:t>где:</w:t>
      </w:r>
    </w:p>
    <w:p w:rsidR="0089345E" w:rsidRPr="009635B1" w:rsidRDefault="0089345E" w:rsidP="0089345E">
      <w:pPr>
        <w:ind w:firstLine="567"/>
        <w:jc w:val="left"/>
        <w:rPr>
          <w:sz w:val="22"/>
          <w:szCs w:val="28"/>
        </w:rPr>
      </w:pPr>
    </w:p>
    <w:tbl>
      <w:tblPr>
        <w:tblW w:w="0" w:type="auto"/>
        <w:tblLook w:val="04A0" w:firstRow="1" w:lastRow="0" w:firstColumn="1" w:lastColumn="0" w:noHBand="0" w:noVBand="1"/>
      </w:tblPr>
      <w:tblGrid>
        <w:gridCol w:w="1360"/>
        <w:gridCol w:w="521"/>
        <w:gridCol w:w="7690"/>
      </w:tblGrid>
      <w:tr w:rsidR="0089345E" w:rsidRPr="00554267" w:rsidTr="001970B6">
        <w:tc>
          <w:tcPr>
            <w:tcW w:w="1360" w:type="dxa"/>
            <w:shd w:val="clear" w:color="auto" w:fill="auto"/>
            <w:vAlign w:val="center"/>
          </w:tcPr>
          <w:p w:rsidR="0089345E" w:rsidRPr="0089345E" w:rsidRDefault="001D6E91" w:rsidP="001970B6">
            <w:pPr>
              <w:rPr>
                <w:sz w:val="24"/>
                <w:szCs w:val="24"/>
              </w:rPr>
            </w:pPr>
            <m:oMathPara>
              <m:oMathParaPr>
                <m:jc m:val="left"/>
              </m:oMathParaPr>
              <m:oMath>
                <m:sSubSup>
                  <m:sSubSupPr>
                    <m:ctrlPr>
                      <w:rPr>
                        <w:rFonts w:ascii="Cambria Math" w:hAnsi="Cambria Math"/>
                        <w:i/>
                        <w:sz w:val="24"/>
                        <w:szCs w:val="24"/>
                      </w:rPr>
                    </m:ctrlPr>
                  </m:sSubSupPr>
                  <m:e>
                    <m:r>
                      <w:rPr>
                        <w:rFonts w:ascii="Cambria Math" w:hAnsi="Cambria Math"/>
                        <w:sz w:val="24"/>
                        <w:szCs w:val="24"/>
                      </w:rPr>
                      <m:t>ФО</m:t>
                    </m:r>
                  </m:e>
                  <m:sub>
                    <m:r>
                      <w:rPr>
                        <w:rFonts w:ascii="Cambria Math" w:hAnsi="Cambria Math"/>
                        <w:sz w:val="24"/>
                        <w:szCs w:val="24"/>
                      </w:rPr>
                      <m:t>СР</m:t>
                    </m:r>
                  </m:sub>
                  <m:sup>
                    <m:r>
                      <w:rPr>
                        <w:rFonts w:ascii="Cambria Math" w:hAnsi="Cambria Math"/>
                        <w:sz w:val="24"/>
                        <w:szCs w:val="24"/>
                      </w:rPr>
                      <m:t>СМП</m:t>
                    </m:r>
                  </m:sup>
                </m:sSubSup>
              </m:oMath>
            </m:oMathPara>
          </w:p>
        </w:tc>
        <w:tc>
          <w:tcPr>
            <w:tcW w:w="521" w:type="dxa"/>
            <w:shd w:val="clear" w:color="auto" w:fill="auto"/>
            <w:vAlign w:val="center"/>
          </w:tcPr>
          <w:p w:rsidR="0089345E" w:rsidRPr="00D26239" w:rsidRDefault="0089345E" w:rsidP="001970B6">
            <w:pPr>
              <w:rPr>
                <w:sz w:val="24"/>
                <w:szCs w:val="24"/>
              </w:rPr>
            </w:pPr>
            <w:r w:rsidRPr="00D26239">
              <w:rPr>
                <w:sz w:val="24"/>
                <w:szCs w:val="24"/>
              </w:rPr>
              <w:t>–</w:t>
            </w:r>
          </w:p>
        </w:tc>
        <w:tc>
          <w:tcPr>
            <w:tcW w:w="7690" w:type="dxa"/>
            <w:shd w:val="clear" w:color="auto" w:fill="auto"/>
          </w:tcPr>
          <w:p w:rsidR="0089345E" w:rsidRPr="00D26239" w:rsidRDefault="0089345E" w:rsidP="001970B6">
            <w:pPr>
              <w:jc w:val="both"/>
              <w:rPr>
                <w:sz w:val="24"/>
                <w:szCs w:val="24"/>
              </w:rPr>
            </w:pPr>
            <w:r w:rsidRPr="00D26239">
              <w:rPr>
                <w:sz w:val="24"/>
                <w:szCs w:val="24"/>
              </w:rPr>
              <w:t>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ОМС, в расчете на одно застрахованное лицо, рублей;</w:t>
            </w:r>
          </w:p>
        </w:tc>
      </w:tr>
      <w:tr w:rsidR="0089345E" w:rsidRPr="00554267" w:rsidTr="001970B6">
        <w:tc>
          <w:tcPr>
            <w:tcW w:w="1360" w:type="dxa"/>
            <w:shd w:val="clear" w:color="auto" w:fill="auto"/>
            <w:vAlign w:val="center"/>
          </w:tcPr>
          <w:p w:rsidR="0089345E" w:rsidRPr="00D26239" w:rsidRDefault="0089345E" w:rsidP="001970B6">
            <w:pPr>
              <w:rPr>
                <w:sz w:val="24"/>
                <w:szCs w:val="24"/>
              </w:rPr>
            </w:pPr>
          </w:p>
        </w:tc>
        <w:tc>
          <w:tcPr>
            <w:tcW w:w="521" w:type="dxa"/>
            <w:shd w:val="clear" w:color="auto" w:fill="auto"/>
            <w:vAlign w:val="center"/>
          </w:tcPr>
          <w:p w:rsidR="0089345E" w:rsidRPr="00D26239" w:rsidRDefault="0089345E" w:rsidP="001970B6">
            <w:pPr>
              <w:rPr>
                <w:sz w:val="24"/>
                <w:szCs w:val="24"/>
              </w:rPr>
            </w:pPr>
          </w:p>
        </w:tc>
        <w:tc>
          <w:tcPr>
            <w:tcW w:w="7690" w:type="dxa"/>
            <w:shd w:val="clear" w:color="auto" w:fill="auto"/>
          </w:tcPr>
          <w:p w:rsidR="0089345E" w:rsidRPr="00D26239" w:rsidRDefault="0089345E" w:rsidP="001970B6">
            <w:pPr>
              <w:rPr>
                <w:sz w:val="24"/>
                <w:szCs w:val="24"/>
              </w:rPr>
            </w:pPr>
          </w:p>
        </w:tc>
      </w:tr>
      <w:tr w:rsidR="0089345E" w:rsidRPr="00554267" w:rsidTr="001970B6">
        <w:tc>
          <w:tcPr>
            <w:tcW w:w="1360" w:type="dxa"/>
            <w:shd w:val="clear" w:color="auto" w:fill="auto"/>
            <w:vAlign w:val="center"/>
          </w:tcPr>
          <w:p w:rsidR="0089345E" w:rsidRPr="00D26239" w:rsidRDefault="001D6E91" w:rsidP="001970B6">
            <w:pPr>
              <w:rPr>
                <w:sz w:val="24"/>
                <w:szCs w:val="24"/>
              </w:rPr>
            </w:pPr>
            <m:oMath>
              <m:sSub>
                <m:sSubPr>
                  <m:ctrlPr>
                    <w:rPr>
                      <w:rFonts w:ascii="Cambria Math" w:hAnsi="Cambria Math"/>
                      <w:i/>
                      <w:sz w:val="24"/>
                      <w:szCs w:val="24"/>
                    </w:rPr>
                  </m:ctrlPr>
                </m:sSubPr>
                <m:e>
                  <m:r>
                    <w:rPr>
                      <w:rFonts w:ascii="Cambria Math" w:hAnsi="Cambria Math"/>
                      <w:sz w:val="24"/>
                      <w:szCs w:val="24"/>
                    </w:rPr>
                    <m:t>Но</m:t>
                  </m:r>
                </m:e>
                <m:sub>
                  <m:r>
                    <w:rPr>
                      <w:rFonts w:ascii="Cambria Math" w:hAnsi="Cambria Math"/>
                      <w:sz w:val="24"/>
                      <w:szCs w:val="24"/>
                    </w:rPr>
                    <m:t>СМП</m:t>
                  </m:r>
                </m:sub>
              </m:sSub>
            </m:oMath>
            <w:r w:rsidR="0089345E" w:rsidRPr="00D26239">
              <w:rPr>
                <w:sz w:val="24"/>
                <w:szCs w:val="24"/>
              </w:rPr>
              <w:t xml:space="preserve"> </w:t>
            </w:r>
          </w:p>
        </w:tc>
        <w:tc>
          <w:tcPr>
            <w:tcW w:w="521" w:type="dxa"/>
            <w:shd w:val="clear" w:color="auto" w:fill="auto"/>
            <w:vAlign w:val="center"/>
          </w:tcPr>
          <w:p w:rsidR="0089345E" w:rsidRPr="00D26239" w:rsidRDefault="0089345E" w:rsidP="001970B6">
            <w:pPr>
              <w:rPr>
                <w:sz w:val="24"/>
                <w:szCs w:val="24"/>
              </w:rPr>
            </w:pPr>
            <w:r w:rsidRPr="00D26239">
              <w:rPr>
                <w:sz w:val="24"/>
                <w:szCs w:val="24"/>
              </w:rPr>
              <w:t>–</w:t>
            </w:r>
          </w:p>
        </w:tc>
        <w:tc>
          <w:tcPr>
            <w:tcW w:w="7690" w:type="dxa"/>
            <w:shd w:val="clear" w:color="auto" w:fill="auto"/>
          </w:tcPr>
          <w:p w:rsidR="0089345E" w:rsidRPr="00D26239" w:rsidRDefault="0089345E" w:rsidP="001970B6">
            <w:pPr>
              <w:jc w:val="both"/>
              <w:rPr>
                <w:sz w:val="24"/>
                <w:szCs w:val="24"/>
              </w:rPr>
            </w:pPr>
            <w:r w:rsidRPr="00D26239">
              <w:rPr>
                <w:sz w:val="24"/>
                <w:szCs w:val="24"/>
              </w:rPr>
              <w:t>средний норматив объема скорой медицинской помощи вне медицинской организации,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вызовов;</w:t>
            </w:r>
          </w:p>
        </w:tc>
      </w:tr>
      <w:tr w:rsidR="0089345E" w:rsidRPr="00554267" w:rsidTr="001970B6">
        <w:tc>
          <w:tcPr>
            <w:tcW w:w="1360" w:type="dxa"/>
            <w:shd w:val="clear" w:color="auto" w:fill="auto"/>
            <w:vAlign w:val="center"/>
          </w:tcPr>
          <w:p w:rsidR="0089345E" w:rsidRPr="00D26239" w:rsidRDefault="0089345E" w:rsidP="001970B6">
            <w:pPr>
              <w:rPr>
                <w:rFonts w:eastAsia="Calibri"/>
                <w:sz w:val="24"/>
                <w:szCs w:val="24"/>
              </w:rPr>
            </w:pPr>
          </w:p>
        </w:tc>
        <w:tc>
          <w:tcPr>
            <w:tcW w:w="521" w:type="dxa"/>
            <w:shd w:val="clear" w:color="auto" w:fill="auto"/>
            <w:vAlign w:val="center"/>
          </w:tcPr>
          <w:p w:rsidR="0089345E" w:rsidRPr="00D26239" w:rsidRDefault="0089345E" w:rsidP="001970B6">
            <w:pPr>
              <w:rPr>
                <w:sz w:val="24"/>
                <w:szCs w:val="24"/>
              </w:rPr>
            </w:pPr>
          </w:p>
        </w:tc>
        <w:tc>
          <w:tcPr>
            <w:tcW w:w="7690" w:type="dxa"/>
            <w:shd w:val="clear" w:color="auto" w:fill="auto"/>
          </w:tcPr>
          <w:p w:rsidR="0089345E" w:rsidRPr="00D26239" w:rsidRDefault="0089345E" w:rsidP="001970B6">
            <w:pPr>
              <w:rPr>
                <w:sz w:val="24"/>
                <w:szCs w:val="24"/>
              </w:rPr>
            </w:pPr>
          </w:p>
        </w:tc>
      </w:tr>
      <w:tr w:rsidR="0089345E" w:rsidRPr="00554267" w:rsidTr="001970B6">
        <w:tc>
          <w:tcPr>
            <w:tcW w:w="1360" w:type="dxa"/>
            <w:shd w:val="clear" w:color="auto" w:fill="auto"/>
            <w:vAlign w:val="center"/>
          </w:tcPr>
          <w:p w:rsidR="0089345E" w:rsidRPr="0089345E"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Нфз</m:t>
                    </m:r>
                  </m:e>
                  <m:sub>
                    <m:r>
                      <w:rPr>
                        <w:rFonts w:ascii="Cambria Math" w:hAnsi="Cambria Math"/>
                        <w:sz w:val="24"/>
                        <w:szCs w:val="24"/>
                      </w:rPr>
                      <m:t>СМП</m:t>
                    </m:r>
                  </m:sub>
                </m:sSub>
              </m:oMath>
            </m:oMathPara>
          </w:p>
        </w:tc>
        <w:tc>
          <w:tcPr>
            <w:tcW w:w="521" w:type="dxa"/>
            <w:shd w:val="clear" w:color="auto" w:fill="auto"/>
            <w:vAlign w:val="center"/>
          </w:tcPr>
          <w:p w:rsidR="0089345E" w:rsidRPr="00D26239" w:rsidRDefault="0089345E" w:rsidP="001970B6">
            <w:pPr>
              <w:rPr>
                <w:sz w:val="24"/>
                <w:szCs w:val="24"/>
              </w:rPr>
            </w:pPr>
            <w:r w:rsidRPr="00D26239">
              <w:rPr>
                <w:sz w:val="24"/>
                <w:szCs w:val="24"/>
              </w:rPr>
              <w:t>–</w:t>
            </w:r>
          </w:p>
        </w:tc>
        <w:tc>
          <w:tcPr>
            <w:tcW w:w="7690" w:type="dxa"/>
            <w:shd w:val="clear" w:color="auto" w:fill="auto"/>
          </w:tcPr>
          <w:p w:rsidR="0089345E" w:rsidRPr="00D26239" w:rsidRDefault="0089345E" w:rsidP="001970B6">
            <w:pPr>
              <w:jc w:val="both"/>
              <w:rPr>
                <w:sz w:val="24"/>
                <w:szCs w:val="24"/>
              </w:rPr>
            </w:pPr>
            <w:r w:rsidRPr="00D26239">
              <w:rPr>
                <w:sz w:val="24"/>
                <w:szCs w:val="24"/>
              </w:rPr>
              <w:t>средний норматив финансовых затрат на единицу объема скорой медицинской помощи вне медицинской организации, установленный Программой государственных гарантий бесплатного оказания гражданам медицинской помощи на территории Республики Татарстан на 2016 год в части базовой программы обязательного медицинского страхования, рублей;</w:t>
            </w:r>
          </w:p>
        </w:tc>
      </w:tr>
      <w:tr w:rsidR="0089345E" w:rsidRPr="00554267" w:rsidTr="001970B6">
        <w:tc>
          <w:tcPr>
            <w:tcW w:w="1360" w:type="dxa"/>
            <w:shd w:val="clear" w:color="auto" w:fill="auto"/>
            <w:vAlign w:val="center"/>
          </w:tcPr>
          <w:p w:rsidR="0089345E" w:rsidRPr="00D26239" w:rsidRDefault="0089345E" w:rsidP="001970B6">
            <w:pPr>
              <w:rPr>
                <w:rFonts w:eastAsia="Calibri"/>
                <w:sz w:val="24"/>
                <w:szCs w:val="24"/>
              </w:rPr>
            </w:pPr>
          </w:p>
        </w:tc>
        <w:tc>
          <w:tcPr>
            <w:tcW w:w="521" w:type="dxa"/>
            <w:shd w:val="clear" w:color="auto" w:fill="auto"/>
            <w:vAlign w:val="center"/>
          </w:tcPr>
          <w:p w:rsidR="0089345E" w:rsidRPr="00D26239" w:rsidRDefault="0089345E" w:rsidP="001970B6">
            <w:pPr>
              <w:rPr>
                <w:sz w:val="24"/>
                <w:szCs w:val="24"/>
              </w:rPr>
            </w:pPr>
          </w:p>
        </w:tc>
        <w:tc>
          <w:tcPr>
            <w:tcW w:w="7690" w:type="dxa"/>
            <w:shd w:val="clear" w:color="auto" w:fill="auto"/>
          </w:tcPr>
          <w:p w:rsidR="0089345E" w:rsidRPr="00D26239" w:rsidRDefault="0089345E" w:rsidP="001970B6">
            <w:pPr>
              <w:rPr>
                <w:sz w:val="24"/>
                <w:szCs w:val="24"/>
              </w:rPr>
            </w:pPr>
          </w:p>
        </w:tc>
      </w:tr>
      <w:tr w:rsidR="0089345E" w:rsidRPr="00554267" w:rsidTr="001970B6">
        <w:tc>
          <w:tcPr>
            <w:tcW w:w="1360" w:type="dxa"/>
            <w:shd w:val="clear" w:color="auto" w:fill="auto"/>
            <w:vAlign w:val="center"/>
          </w:tcPr>
          <w:p w:rsidR="0089345E" w:rsidRPr="0089345E"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ОС</m:t>
                    </m:r>
                  </m:e>
                  <m:sub>
                    <m:r>
                      <w:rPr>
                        <w:rFonts w:ascii="Cambria Math" w:hAnsi="Cambria Math"/>
                        <w:sz w:val="24"/>
                        <w:szCs w:val="24"/>
                      </w:rPr>
                      <m:t>МТР</m:t>
                    </m:r>
                  </m:sub>
                </m:sSub>
              </m:oMath>
            </m:oMathPara>
          </w:p>
        </w:tc>
        <w:tc>
          <w:tcPr>
            <w:tcW w:w="521" w:type="dxa"/>
            <w:shd w:val="clear" w:color="auto" w:fill="auto"/>
            <w:vAlign w:val="center"/>
          </w:tcPr>
          <w:p w:rsidR="0089345E" w:rsidRPr="00D26239" w:rsidRDefault="0089345E" w:rsidP="001970B6">
            <w:pPr>
              <w:rPr>
                <w:sz w:val="24"/>
                <w:szCs w:val="24"/>
              </w:rPr>
            </w:pPr>
            <w:r w:rsidRPr="00D26239">
              <w:rPr>
                <w:sz w:val="24"/>
                <w:szCs w:val="24"/>
              </w:rPr>
              <w:t>–</w:t>
            </w:r>
          </w:p>
        </w:tc>
        <w:tc>
          <w:tcPr>
            <w:tcW w:w="7690" w:type="dxa"/>
            <w:shd w:val="clear" w:color="auto" w:fill="auto"/>
          </w:tcPr>
          <w:p w:rsidR="0089345E" w:rsidRPr="00D26239" w:rsidRDefault="0089345E" w:rsidP="001970B6">
            <w:pPr>
              <w:jc w:val="both"/>
              <w:rPr>
                <w:sz w:val="24"/>
                <w:szCs w:val="24"/>
              </w:rPr>
            </w:pPr>
            <w:r w:rsidRPr="00D26239">
              <w:rPr>
                <w:sz w:val="24"/>
                <w:szCs w:val="24"/>
              </w:rPr>
              <w:t>размер средств, направляемых на оплату скорой медицинской помощи вне медицинской организации, оказываемой застрахованным лицам за пределами Республики Татарстан за вызов, рублей;</w:t>
            </w:r>
          </w:p>
        </w:tc>
      </w:tr>
      <w:tr w:rsidR="0089345E" w:rsidRPr="00554267" w:rsidTr="001970B6">
        <w:tc>
          <w:tcPr>
            <w:tcW w:w="1360" w:type="dxa"/>
            <w:shd w:val="clear" w:color="auto" w:fill="auto"/>
            <w:vAlign w:val="center"/>
          </w:tcPr>
          <w:p w:rsidR="0089345E" w:rsidRPr="00D26239" w:rsidRDefault="0089345E" w:rsidP="001970B6">
            <w:pPr>
              <w:rPr>
                <w:rFonts w:eastAsia="Calibri"/>
                <w:sz w:val="24"/>
                <w:szCs w:val="24"/>
              </w:rPr>
            </w:pPr>
          </w:p>
        </w:tc>
        <w:tc>
          <w:tcPr>
            <w:tcW w:w="521" w:type="dxa"/>
            <w:shd w:val="clear" w:color="auto" w:fill="auto"/>
            <w:vAlign w:val="center"/>
          </w:tcPr>
          <w:p w:rsidR="0089345E" w:rsidRPr="00D26239" w:rsidRDefault="0089345E" w:rsidP="001970B6">
            <w:pPr>
              <w:rPr>
                <w:sz w:val="24"/>
                <w:szCs w:val="24"/>
              </w:rPr>
            </w:pPr>
          </w:p>
        </w:tc>
        <w:tc>
          <w:tcPr>
            <w:tcW w:w="7690" w:type="dxa"/>
            <w:shd w:val="clear" w:color="auto" w:fill="auto"/>
          </w:tcPr>
          <w:p w:rsidR="0089345E" w:rsidRPr="00D26239" w:rsidRDefault="0089345E" w:rsidP="001970B6">
            <w:pPr>
              <w:rPr>
                <w:sz w:val="24"/>
                <w:szCs w:val="24"/>
              </w:rPr>
            </w:pPr>
          </w:p>
        </w:tc>
      </w:tr>
      <w:tr w:rsidR="0089345E" w:rsidRPr="00554267" w:rsidTr="001970B6">
        <w:tc>
          <w:tcPr>
            <w:tcW w:w="1360" w:type="dxa"/>
            <w:shd w:val="clear" w:color="auto" w:fill="auto"/>
            <w:vAlign w:val="center"/>
          </w:tcPr>
          <w:p w:rsidR="0089345E" w:rsidRPr="0089345E" w:rsidRDefault="0089345E" w:rsidP="001970B6">
            <w:pPr>
              <w:jc w:val="both"/>
              <w:rPr>
                <w:sz w:val="24"/>
                <w:szCs w:val="24"/>
              </w:rPr>
            </w:pPr>
            <m:oMathPara>
              <m:oMathParaPr>
                <m:jc m:val="left"/>
              </m:oMathParaPr>
              <m:oMath>
                <m:r>
                  <w:rPr>
                    <w:rFonts w:ascii="Cambria Math" w:hAnsi="Cambria Math"/>
                    <w:sz w:val="24"/>
                    <w:szCs w:val="24"/>
                  </w:rPr>
                  <m:t>Чз</m:t>
                </m:r>
              </m:oMath>
            </m:oMathPara>
          </w:p>
        </w:tc>
        <w:tc>
          <w:tcPr>
            <w:tcW w:w="521" w:type="dxa"/>
            <w:shd w:val="clear" w:color="auto" w:fill="auto"/>
            <w:vAlign w:val="center"/>
          </w:tcPr>
          <w:p w:rsidR="0089345E" w:rsidRPr="00D26239" w:rsidRDefault="0089345E" w:rsidP="001970B6">
            <w:pPr>
              <w:jc w:val="both"/>
              <w:rPr>
                <w:sz w:val="24"/>
                <w:szCs w:val="24"/>
              </w:rPr>
            </w:pPr>
            <w:r w:rsidRPr="00D26239">
              <w:rPr>
                <w:sz w:val="24"/>
                <w:szCs w:val="24"/>
              </w:rPr>
              <w:t>–</w:t>
            </w:r>
          </w:p>
        </w:tc>
        <w:tc>
          <w:tcPr>
            <w:tcW w:w="7690" w:type="dxa"/>
            <w:shd w:val="clear" w:color="auto" w:fill="auto"/>
          </w:tcPr>
          <w:p w:rsidR="0089345E" w:rsidRPr="00D26239" w:rsidRDefault="0089345E" w:rsidP="001970B6">
            <w:pPr>
              <w:jc w:val="both"/>
              <w:rPr>
                <w:sz w:val="24"/>
                <w:szCs w:val="24"/>
              </w:rPr>
            </w:pPr>
            <w:r w:rsidRPr="00D26239">
              <w:rPr>
                <w:sz w:val="24"/>
                <w:szCs w:val="24"/>
              </w:rPr>
              <w:t xml:space="preserve">численность застрахованного населения </w:t>
            </w:r>
            <w:r w:rsidRPr="00D26239">
              <w:rPr>
                <w:color w:val="000000"/>
                <w:sz w:val="24"/>
                <w:szCs w:val="24"/>
              </w:rPr>
              <w:t>в региональном сегменте единого регистра застрахованных лиц,</w:t>
            </w:r>
            <w:r w:rsidRPr="00D26239">
              <w:rPr>
                <w:sz w:val="24"/>
                <w:szCs w:val="24"/>
              </w:rPr>
              <w:t xml:space="preserve"> человек.</w:t>
            </w:r>
          </w:p>
        </w:tc>
      </w:tr>
    </w:tbl>
    <w:p w:rsidR="0089345E" w:rsidRPr="009635B1" w:rsidRDefault="0089345E" w:rsidP="0089345E">
      <w:pPr>
        <w:ind w:right="-6" w:firstLine="720"/>
        <w:rPr>
          <w:sz w:val="22"/>
          <w:szCs w:val="28"/>
        </w:rPr>
      </w:pPr>
    </w:p>
    <w:p w:rsidR="0089345E" w:rsidRPr="00B82490" w:rsidRDefault="0089345E" w:rsidP="0089345E">
      <w:pPr>
        <w:ind w:firstLine="851"/>
        <w:jc w:val="both"/>
        <w:rPr>
          <w:sz w:val="28"/>
          <w:szCs w:val="28"/>
        </w:rPr>
      </w:pPr>
      <w:r>
        <w:rPr>
          <w:sz w:val="28"/>
          <w:szCs w:val="28"/>
        </w:rPr>
        <w:t xml:space="preserve">2. Определяется </w:t>
      </w:r>
      <w:r w:rsidRPr="00B82490">
        <w:rPr>
          <w:sz w:val="28"/>
          <w:szCs w:val="28"/>
        </w:rPr>
        <w:t xml:space="preserve">базовый (средний) подушевой норматив финансирования скорой медицинской помощи, оказываемой вне медицинской организации, исходя из 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w:t>
      </w:r>
      <w:r>
        <w:rPr>
          <w:sz w:val="28"/>
          <w:szCs w:val="28"/>
        </w:rPr>
        <w:t>Т</w:t>
      </w:r>
      <w:r w:rsidRPr="00B82490">
        <w:rPr>
          <w:sz w:val="28"/>
          <w:szCs w:val="28"/>
        </w:rPr>
        <w:t xml:space="preserve">ерриториальной программы </w:t>
      </w:r>
      <w:r>
        <w:rPr>
          <w:sz w:val="28"/>
          <w:szCs w:val="28"/>
        </w:rPr>
        <w:t>ОМС</w:t>
      </w:r>
      <w:r w:rsidRPr="00B82490">
        <w:rPr>
          <w:sz w:val="28"/>
          <w:szCs w:val="28"/>
        </w:rPr>
        <w:t>, в расчете на одно застрахованное лицо по следующей формуле:</w:t>
      </w:r>
    </w:p>
    <w:p w:rsidR="0089345E" w:rsidRPr="009635B1" w:rsidRDefault="0089345E" w:rsidP="0089345E">
      <w:pPr>
        <w:ind w:firstLine="567"/>
        <w:jc w:val="left"/>
        <w:rPr>
          <w:sz w:val="22"/>
          <w:szCs w:val="28"/>
        </w:rPr>
      </w:pPr>
    </w:p>
    <w:p w:rsidR="0089345E" w:rsidRPr="00733D81" w:rsidRDefault="001D6E91" w:rsidP="0089345E">
      <w:pPr>
        <w:ind w:firstLine="567"/>
        <w:rPr>
          <w:sz w:val="28"/>
          <w:szCs w:val="28"/>
        </w:rPr>
      </w:pPr>
      <m:oMath>
        <m:sSub>
          <m:sSubPr>
            <m:ctrlPr>
              <w:rPr>
                <w:rFonts w:ascii="Cambria Math" w:hAnsi="Cambria Math"/>
                <w:i/>
                <w:sz w:val="28"/>
                <w:szCs w:val="24"/>
              </w:rPr>
            </m:ctrlPr>
          </m:sSubPr>
          <m:e>
            <m:r>
              <w:rPr>
                <w:rFonts w:ascii="Cambria Math" w:hAnsi="Cambria Math"/>
                <w:sz w:val="28"/>
                <w:szCs w:val="24"/>
              </w:rPr>
              <m:t>Пн</m:t>
            </m:r>
          </m:e>
          <m:sub>
            <m:r>
              <w:rPr>
                <w:rFonts w:ascii="Cambria Math" w:hAnsi="Cambria Math"/>
                <w:sz w:val="28"/>
                <w:szCs w:val="24"/>
              </w:rPr>
              <m:t>БАЗ</m:t>
            </m:r>
          </m:sub>
        </m:sSub>
        <m:r>
          <w:rPr>
            <w:rFonts w:ascii="Cambria Math" w:hAnsi="Cambria Math"/>
            <w:sz w:val="28"/>
            <w:szCs w:val="24"/>
          </w:rPr>
          <m:t>=</m:t>
        </m:r>
        <m:f>
          <m:fPr>
            <m:ctrlPr>
              <w:rPr>
                <w:rFonts w:ascii="Cambria Math" w:hAnsi="Cambria Math"/>
                <w:i/>
                <w:sz w:val="28"/>
                <w:szCs w:val="24"/>
              </w:rPr>
            </m:ctrlPr>
          </m:fPr>
          <m:num>
            <m:d>
              <m:dPr>
                <m:ctrlPr>
                  <w:rPr>
                    <w:rFonts w:ascii="Cambria Math" w:hAnsi="Cambria Math"/>
                    <w:i/>
                    <w:sz w:val="28"/>
                    <w:szCs w:val="24"/>
                  </w:rPr>
                </m:ctrlPr>
              </m:dPr>
              <m:e>
                <m:sSubSup>
                  <m:sSubSupPr>
                    <m:ctrlPr>
                      <w:rPr>
                        <w:rFonts w:ascii="Cambria Math" w:hAnsi="Cambria Math"/>
                        <w:i/>
                        <w:sz w:val="32"/>
                        <w:szCs w:val="24"/>
                      </w:rPr>
                    </m:ctrlPr>
                  </m:sSubSupPr>
                  <m:e>
                    <m:r>
                      <w:rPr>
                        <w:rFonts w:ascii="Cambria Math" w:hAnsi="Cambria Math"/>
                        <w:sz w:val="32"/>
                        <w:szCs w:val="24"/>
                      </w:rPr>
                      <m:t>ФО</m:t>
                    </m:r>
                  </m:e>
                  <m:sub>
                    <m:r>
                      <w:rPr>
                        <w:rFonts w:ascii="Cambria Math" w:hAnsi="Cambria Math"/>
                        <w:sz w:val="32"/>
                        <w:szCs w:val="24"/>
                      </w:rPr>
                      <m:t>СР</m:t>
                    </m:r>
                  </m:sub>
                  <m:sup>
                    <m:r>
                      <w:rPr>
                        <w:rFonts w:ascii="Cambria Math" w:hAnsi="Cambria Math"/>
                        <w:sz w:val="32"/>
                        <w:szCs w:val="24"/>
                      </w:rPr>
                      <m:t>СМП</m:t>
                    </m:r>
                  </m:sup>
                </m:sSubSup>
                <m:r>
                  <w:rPr>
                    <w:rFonts w:ascii="Cambria Math" w:hAnsi="Cambria Math"/>
                    <w:sz w:val="28"/>
                    <w:szCs w:val="24"/>
                  </w:rPr>
                  <m:t>×Чз-</m:t>
                </m:r>
                <m:sSub>
                  <m:sSubPr>
                    <m:ctrlPr>
                      <w:rPr>
                        <w:rFonts w:ascii="Cambria Math" w:hAnsi="Cambria Math"/>
                        <w:i/>
                        <w:sz w:val="28"/>
                        <w:szCs w:val="24"/>
                      </w:rPr>
                    </m:ctrlPr>
                  </m:sSubPr>
                  <m:e>
                    <m:r>
                      <w:rPr>
                        <w:rFonts w:ascii="Cambria Math" w:hAnsi="Cambria Math"/>
                        <w:sz w:val="28"/>
                        <w:szCs w:val="24"/>
                      </w:rPr>
                      <m:t>ОС</m:t>
                    </m:r>
                  </m:e>
                  <m:sub>
                    <m:r>
                      <w:rPr>
                        <w:rFonts w:ascii="Cambria Math" w:hAnsi="Cambria Math"/>
                        <w:sz w:val="28"/>
                        <w:szCs w:val="24"/>
                      </w:rPr>
                      <m:t>В</m:t>
                    </m:r>
                  </m:sub>
                </m:sSub>
              </m:e>
            </m:d>
          </m:num>
          <m:den>
            <m:r>
              <w:rPr>
                <w:rFonts w:ascii="Cambria Math" w:hAnsi="Cambria Math"/>
                <w:sz w:val="28"/>
                <w:szCs w:val="24"/>
              </w:rPr>
              <m:t>Чз</m:t>
            </m:r>
          </m:den>
        </m:f>
      </m:oMath>
      <w:r w:rsidR="0089345E" w:rsidRPr="00733D81">
        <w:rPr>
          <w:sz w:val="28"/>
          <w:szCs w:val="24"/>
        </w:rPr>
        <w:t>, где:</w:t>
      </w:r>
    </w:p>
    <w:p w:rsidR="0089345E" w:rsidRPr="009635B1" w:rsidRDefault="0089345E" w:rsidP="0089345E">
      <w:pPr>
        <w:ind w:firstLine="567"/>
        <w:jc w:val="left"/>
        <w:rPr>
          <w:sz w:val="22"/>
          <w:szCs w:val="28"/>
        </w:rPr>
      </w:pPr>
    </w:p>
    <w:tbl>
      <w:tblPr>
        <w:tblW w:w="0" w:type="auto"/>
        <w:tblLook w:val="04A0" w:firstRow="1" w:lastRow="0" w:firstColumn="1" w:lastColumn="0" w:noHBand="0" w:noVBand="1"/>
      </w:tblPr>
      <w:tblGrid>
        <w:gridCol w:w="1360"/>
        <w:gridCol w:w="521"/>
        <w:gridCol w:w="7690"/>
      </w:tblGrid>
      <w:tr w:rsidR="0089345E" w:rsidRPr="00FB7314" w:rsidTr="001970B6">
        <w:tc>
          <w:tcPr>
            <w:tcW w:w="1360" w:type="dxa"/>
            <w:shd w:val="clear" w:color="auto" w:fill="auto"/>
            <w:vAlign w:val="center"/>
          </w:tcPr>
          <w:p w:rsidR="0089345E" w:rsidRPr="0089345E"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Пн</m:t>
                    </m:r>
                  </m:e>
                  <m:sub>
                    <m:r>
                      <m:rPr>
                        <m:sty m:val="p"/>
                      </m:rPr>
                      <w:rPr>
                        <w:rFonts w:ascii="Cambria Math" w:hAnsi="Cambria Math"/>
                        <w:sz w:val="24"/>
                        <w:szCs w:val="24"/>
                      </w:rPr>
                      <m:t>БАЗ</m:t>
                    </m:r>
                  </m:sub>
                </m:sSub>
              </m:oMath>
            </m:oMathPara>
          </w:p>
        </w:tc>
        <w:tc>
          <w:tcPr>
            <w:tcW w:w="521" w:type="dxa"/>
            <w:shd w:val="clear" w:color="auto" w:fill="auto"/>
            <w:vAlign w:val="center"/>
          </w:tcPr>
          <w:p w:rsidR="0089345E" w:rsidRPr="00D26239" w:rsidRDefault="0089345E" w:rsidP="001970B6">
            <w:pPr>
              <w:rPr>
                <w:sz w:val="24"/>
                <w:szCs w:val="24"/>
              </w:rPr>
            </w:pPr>
            <w:r w:rsidRPr="00D26239">
              <w:rPr>
                <w:sz w:val="24"/>
                <w:szCs w:val="24"/>
              </w:rPr>
              <w:t>–</w:t>
            </w:r>
          </w:p>
        </w:tc>
        <w:tc>
          <w:tcPr>
            <w:tcW w:w="7690" w:type="dxa"/>
            <w:shd w:val="clear" w:color="auto" w:fill="auto"/>
          </w:tcPr>
          <w:p w:rsidR="0089345E" w:rsidRPr="00D26239" w:rsidRDefault="0089345E" w:rsidP="001970B6">
            <w:pPr>
              <w:jc w:val="both"/>
              <w:rPr>
                <w:sz w:val="24"/>
                <w:szCs w:val="24"/>
              </w:rPr>
            </w:pPr>
            <w:r w:rsidRPr="00D26239">
              <w:rPr>
                <w:sz w:val="24"/>
                <w:szCs w:val="24"/>
              </w:rPr>
              <w:t>базовый (средний) подушевой норматив финансирования скорой медицинской помощи вне медицинской организации, рублей;</w:t>
            </w:r>
          </w:p>
          <w:p w:rsidR="0089345E" w:rsidRPr="00D26239" w:rsidRDefault="0089345E" w:rsidP="001970B6">
            <w:pPr>
              <w:jc w:val="both"/>
              <w:rPr>
                <w:sz w:val="24"/>
                <w:szCs w:val="24"/>
              </w:rPr>
            </w:pPr>
          </w:p>
        </w:tc>
      </w:tr>
      <w:tr w:rsidR="0089345E" w:rsidRPr="00FB7314" w:rsidTr="001970B6">
        <w:tc>
          <w:tcPr>
            <w:tcW w:w="1360" w:type="dxa"/>
            <w:shd w:val="clear" w:color="auto" w:fill="auto"/>
            <w:vAlign w:val="center"/>
          </w:tcPr>
          <w:p w:rsidR="0089345E" w:rsidRPr="0089345E" w:rsidRDefault="001D6E91" w:rsidP="001970B6">
            <w:pPr>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ОС</m:t>
                    </m:r>
                  </m:e>
                  <m:sub>
                    <m:r>
                      <w:rPr>
                        <w:rFonts w:ascii="Cambria Math" w:hAnsi="Cambria Math"/>
                        <w:sz w:val="24"/>
                        <w:szCs w:val="24"/>
                      </w:rPr>
                      <m:t>В</m:t>
                    </m:r>
                  </m:sub>
                </m:sSub>
              </m:oMath>
            </m:oMathPara>
          </w:p>
        </w:tc>
        <w:tc>
          <w:tcPr>
            <w:tcW w:w="521" w:type="dxa"/>
            <w:shd w:val="clear" w:color="auto" w:fill="auto"/>
            <w:vAlign w:val="center"/>
          </w:tcPr>
          <w:p w:rsidR="0089345E" w:rsidRPr="00D26239" w:rsidRDefault="0089345E" w:rsidP="001970B6">
            <w:pPr>
              <w:rPr>
                <w:sz w:val="24"/>
                <w:szCs w:val="24"/>
              </w:rPr>
            </w:pPr>
            <w:r w:rsidRPr="00D26239">
              <w:rPr>
                <w:sz w:val="24"/>
                <w:szCs w:val="24"/>
              </w:rPr>
              <w:t>–</w:t>
            </w:r>
          </w:p>
        </w:tc>
        <w:tc>
          <w:tcPr>
            <w:tcW w:w="7690" w:type="dxa"/>
            <w:shd w:val="clear" w:color="auto" w:fill="auto"/>
          </w:tcPr>
          <w:p w:rsidR="0089345E" w:rsidRPr="00D26239" w:rsidRDefault="0089345E" w:rsidP="005A10A3">
            <w:pPr>
              <w:jc w:val="both"/>
              <w:rPr>
                <w:sz w:val="24"/>
                <w:szCs w:val="24"/>
              </w:rPr>
            </w:pPr>
            <w:r w:rsidRPr="00D26239">
              <w:rPr>
                <w:sz w:val="24"/>
                <w:szCs w:val="24"/>
              </w:rPr>
              <w:t>размер средств, направляемых на оплату скорой медицинской помощи вне медицинской организации застрахованным в Республике Татарстан лицам за вызов с проведением тромболизиса, рублей.</w:t>
            </w:r>
          </w:p>
        </w:tc>
      </w:tr>
    </w:tbl>
    <w:p w:rsidR="0089345E" w:rsidRPr="00016C95" w:rsidRDefault="0089345E" w:rsidP="0089345E">
      <w:pPr>
        <w:ind w:right="-6" w:firstLine="851"/>
        <w:jc w:val="both"/>
        <w:rPr>
          <w:sz w:val="22"/>
          <w:szCs w:val="28"/>
        </w:rPr>
      </w:pPr>
    </w:p>
    <w:p w:rsidR="0089345E" w:rsidRPr="00B82490" w:rsidRDefault="0089345E" w:rsidP="0089345E">
      <w:pPr>
        <w:ind w:firstLine="851"/>
        <w:jc w:val="both"/>
        <w:rPr>
          <w:sz w:val="28"/>
          <w:szCs w:val="28"/>
        </w:rPr>
      </w:pPr>
      <w:r w:rsidRPr="00FB7314">
        <w:rPr>
          <w:color w:val="000000"/>
          <w:sz w:val="28"/>
          <w:szCs w:val="28"/>
        </w:rPr>
        <w:t>3.</w:t>
      </w:r>
      <w:r>
        <w:rPr>
          <w:color w:val="000000"/>
          <w:sz w:val="28"/>
          <w:szCs w:val="28"/>
        </w:rPr>
        <w:t xml:space="preserve"> Для </w:t>
      </w:r>
      <w:r w:rsidRPr="00B82490">
        <w:rPr>
          <w:sz w:val="28"/>
          <w:szCs w:val="28"/>
        </w:rPr>
        <w:t>каждой медицинской организации</w:t>
      </w:r>
      <w:r>
        <w:rPr>
          <w:sz w:val="28"/>
          <w:szCs w:val="28"/>
        </w:rPr>
        <w:t>, оказывающей скорую медицинскую помощь вне медицинской организации, определяется и</w:t>
      </w:r>
      <w:r w:rsidRPr="00B82490">
        <w:rPr>
          <w:sz w:val="28"/>
          <w:szCs w:val="28"/>
        </w:rPr>
        <w:t>нтегрированный коэффициент дифференциации подушевого норматива финансирования</w:t>
      </w:r>
      <w:r w:rsidRPr="0004709A">
        <w:rPr>
          <w:sz w:val="28"/>
          <w:szCs w:val="28"/>
        </w:rPr>
        <w:t xml:space="preserve"> </w:t>
      </w:r>
      <w:r w:rsidRPr="00B82490">
        <w:rPr>
          <w:sz w:val="28"/>
          <w:szCs w:val="28"/>
        </w:rPr>
        <w:t>по следующей формуле:</w:t>
      </w:r>
    </w:p>
    <w:p w:rsidR="0089345E" w:rsidRPr="00016C95" w:rsidRDefault="0089345E" w:rsidP="0089345E">
      <w:pPr>
        <w:rPr>
          <w:szCs w:val="28"/>
        </w:rPr>
      </w:pPr>
    </w:p>
    <w:p w:rsidR="0089345E" w:rsidRPr="005A10A3" w:rsidRDefault="001D6E91" w:rsidP="0089345E">
      <w:pPr>
        <w:rPr>
          <w:sz w:val="28"/>
          <w:szCs w:val="28"/>
          <w:lang w:val="en-US"/>
        </w:rPr>
      </w:pPr>
      <m:oMathPara>
        <m:oMath>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ИНТ</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ПВС</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СР</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ПН</m:t>
              </m:r>
            </m:sub>
          </m:sSub>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СИ</m:t>
              </m:r>
            </m:sub>
          </m:sSub>
        </m:oMath>
      </m:oMathPara>
    </w:p>
    <w:p w:rsidR="000832D4" w:rsidRPr="00016C95" w:rsidRDefault="000832D4" w:rsidP="0089345E">
      <w:pPr>
        <w:rPr>
          <w:szCs w:val="28"/>
          <w:lang w:val="en-US"/>
        </w:rPr>
      </w:pPr>
    </w:p>
    <w:tbl>
      <w:tblPr>
        <w:tblW w:w="0" w:type="auto"/>
        <w:tblLook w:val="04A0" w:firstRow="1" w:lastRow="0" w:firstColumn="1" w:lastColumn="0" w:noHBand="0" w:noVBand="1"/>
      </w:tblPr>
      <w:tblGrid>
        <w:gridCol w:w="1360"/>
        <w:gridCol w:w="521"/>
        <w:gridCol w:w="7690"/>
      </w:tblGrid>
      <w:tr w:rsidR="0089345E" w:rsidRPr="005A10A3" w:rsidTr="001970B6">
        <w:tc>
          <w:tcPr>
            <w:tcW w:w="1360" w:type="dxa"/>
            <w:shd w:val="clear" w:color="auto" w:fill="auto"/>
            <w:vAlign w:val="center"/>
          </w:tcPr>
          <w:p w:rsidR="0089345E" w:rsidRPr="005A10A3"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ИНТ</m:t>
                    </m:r>
                  </m:sub>
                </m:sSub>
              </m:oMath>
            </m:oMathPara>
          </w:p>
        </w:tc>
        <w:tc>
          <w:tcPr>
            <w:tcW w:w="521" w:type="dxa"/>
            <w:shd w:val="clear" w:color="auto" w:fill="auto"/>
            <w:vAlign w:val="center"/>
          </w:tcPr>
          <w:p w:rsidR="0089345E" w:rsidRPr="005A10A3" w:rsidRDefault="0089345E" w:rsidP="001970B6">
            <w:pPr>
              <w:rPr>
                <w:sz w:val="24"/>
                <w:szCs w:val="24"/>
              </w:rPr>
            </w:pPr>
            <w:r w:rsidRPr="005A10A3">
              <w:rPr>
                <w:sz w:val="24"/>
                <w:szCs w:val="24"/>
              </w:rPr>
              <w:t>–</w:t>
            </w:r>
          </w:p>
        </w:tc>
        <w:tc>
          <w:tcPr>
            <w:tcW w:w="7690" w:type="dxa"/>
            <w:shd w:val="clear" w:color="auto" w:fill="auto"/>
          </w:tcPr>
          <w:p w:rsidR="0089345E" w:rsidRPr="005A10A3" w:rsidRDefault="0089345E" w:rsidP="001970B6">
            <w:pPr>
              <w:jc w:val="both"/>
              <w:rPr>
                <w:sz w:val="24"/>
                <w:szCs w:val="24"/>
              </w:rPr>
            </w:pPr>
            <w:r w:rsidRPr="005A10A3">
              <w:rPr>
                <w:sz w:val="24"/>
                <w:szCs w:val="24"/>
              </w:rPr>
              <w:t>интегрированный коэффициент дифференциации подушевого норматива, определенный для медицинской организации;</w:t>
            </w:r>
          </w:p>
          <w:p w:rsidR="0089345E" w:rsidRPr="005A10A3" w:rsidRDefault="0089345E" w:rsidP="001970B6">
            <w:pPr>
              <w:jc w:val="both"/>
              <w:rPr>
                <w:sz w:val="24"/>
                <w:szCs w:val="24"/>
              </w:rPr>
            </w:pPr>
          </w:p>
        </w:tc>
      </w:tr>
      <w:tr w:rsidR="0089345E" w:rsidRPr="005A10A3" w:rsidTr="001970B6">
        <w:tc>
          <w:tcPr>
            <w:tcW w:w="1360" w:type="dxa"/>
            <w:shd w:val="clear" w:color="auto" w:fill="auto"/>
            <w:vAlign w:val="center"/>
          </w:tcPr>
          <w:p w:rsidR="0089345E" w:rsidRPr="005A10A3"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ПВС</m:t>
                    </m:r>
                  </m:sub>
                </m:sSub>
              </m:oMath>
            </m:oMathPara>
          </w:p>
        </w:tc>
        <w:tc>
          <w:tcPr>
            <w:tcW w:w="521" w:type="dxa"/>
            <w:shd w:val="clear" w:color="auto" w:fill="auto"/>
            <w:vAlign w:val="center"/>
          </w:tcPr>
          <w:p w:rsidR="0089345E" w:rsidRPr="005A10A3" w:rsidRDefault="0089345E" w:rsidP="001970B6">
            <w:pPr>
              <w:rPr>
                <w:sz w:val="24"/>
                <w:szCs w:val="24"/>
              </w:rPr>
            </w:pPr>
            <w:r w:rsidRPr="005A10A3">
              <w:rPr>
                <w:sz w:val="24"/>
                <w:szCs w:val="24"/>
              </w:rPr>
              <w:t>–</w:t>
            </w:r>
          </w:p>
        </w:tc>
        <w:tc>
          <w:tcPr>
            <w:tcW w:w="7690" w:type="dxa"/>
            <w:shd w:val="clear" w:color="auto" w:fill="auto"/>
          </w:tcPr>
          <w:p w:rsidR="0089345E" w:rsidRPr="005A10A3" w:rsidRDefault="0089345E" w:rsidP="001970B6">
            <w:pPr>
              <w:jc w:val="both"/>
              <w:rPr>
                <w:sz w:val="24"/>
                <w:szCs w:val="24"/>
              </w:rPr>
            </w:pPr>
            <w:r w:rsidRPr="005A10A3">
              <w:rPr>
                <w:sz w:val="24"/>
                <w:szCs w:val="24"/>
              </w:rPr>
              <w:t>половозрастной коэффициент дифференциации подушевого норматива, рассчитанный для соответствующей медицинской организации;</w:t>
            </w:r>
          </w:p>
          <w:p w:rsidR="0089345E" w:rsidRPr="005A10A3" w:rsidRDefault="0089345E" w:rsidP="001970B6">
            <w:pPr>
              <w:jc w:val="both"/>
              <w:rPr>
                <w:sz w:val="24"/>
                <w:szCs w:val="24"/>
              </w:rPr>
            </w:pPr>
          </w:p>
        </w:tc>
      </w:tr>
      <w:tr w:rsidR="0089345E" w:rsidRPr="005A10A3" w:rsidTr="001970B6">
        <w:tc>
          <w:tcPr>
            <w:tcW w:w="1360" w:type="dxa"/>
            <w:shd w:val="clear" w:color="auto" w:fill="auto"/>
            <w:vAlign w:val="center"/>
          </w:tcPr>
          <w:p w:rsidR="0089345E" w:rsidRPr="005A10A3"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СР</m:t>
                    </m:r>
                  </m:sub>
                </m:sSub>
              </m:oMath>
            </m:oMathPara>
          </w:p>
        </w:tc>
        <w:tc>
          <w:tcPr>
            <w:tcW w:w="521" w:type="dxa"/>
            <w:shd w:val="clear" w:color="auto" w:fill="auto"/>
            <w:vAlign w:val="center"/>
          </w:tcPr>
          <w:p w:rsidR="0089345E" w:rsidRPr="005A10A3" w:rsidRDefault="0089345E" w:rsidP="001970B6">
            <w:pPr>
              <w:rPr>
                <w:sz w:val="24"/>
                <w:szCs w:val="24"/>
              </w:rPr>
            </w:pPr>
            <w:r w:rsidRPr="005A10A3">
              <w:rPr>
                <w:sz w:val="24"/>
                <w:szCs w:val="24"/>
              </w:rPr>
              <w:t>–</w:t>
            </w:r>
          </w:p>
        </w:tc>
        <w:tc>
          <w:tcPr>
            <w:tcW w:w="7690" w:type="dxa"/>
            <w:shd w:val="clear" w:color="auto" w:fill="auto"/>
          </w:tcPr>
          <w:p w:rsidR="0089345E" w:rsidRPr="005A10A3" w:rsidRDefault="0089345E" w:rsidP="001970B6">
            <w:pPr>
              <w:jc w:val="both"/>
              <w:rPr>
                <w:sz w:val="24"/>
                <w:szCs w:val="24"/>
              </w:rPr>
            </w:pPr>
            <w:r w:rsidRPr="005A10A3">
              <w:rPr>
                <w:sz w:val="24"/>
                <w:szCs w:val="24"/>
              </w:rPr>
              <w:t>коэффициент дифференциации, учитывающий средний радиус территории обслуживания;</w:t>
            </w:r>
          </w:p>
          <w:p w:rsidR="0089345E" w:rsidRPr="005A10A3" w:rsidRDefault="0089345E" w:rsidP="001970B6">
            <w:pPr>
              <w:jc w:val="both"/>
              <w:rPr>
                <w:sz w:val="24"/>
                <w:szCs w:val="24"/>
              </w:rPr>
            </w:pPr>
          </w:p>
        </w:tc>
      </w:tr>
      <w:tr w:rsidR="0089345E" w:rsidRPr="005A10A3" w:rsidTr="001970B6">
        <w:tc>
          <w:tcPr>
            <w:tcW w:w="1360" w:type="dxa"/>
            <w:shd w:val="clear" w:color="auto" w:fill="auto"/>
            <w:vAlign w:val="center"/>
          </w:tcPr>
          <w:p w:rsidR="0089345E" w:rsidRPr="005A10A3"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ПН</m:t>
                    </m:r>
                  </m:sub>
                </m:sSub>
              </m:oMath>
            </m:oMathPara>
          </w:p>
        </w:tc>
        <w:tc>
          <w:tcPr>
            <w:tcW w:w="521" w:type="dxa"/>
            <w:shd w:val="clear" w:color="auto" w:fill="auto"/>
            <w:vAlign w:val="center"/>
          </w:tcPr>
          <w:p w:rsidR="0089345E" w:rsidRPr="005A10A3" w:rsidRDefault="0089345E" w:rsidP="001970B6">
            <w:pPr>
              <w:rPr>
                <w:sz w:val="24"/>
                <w:szCs w:val="24"/>
              </w:rPr>
            </w:pPr>
            <w:r w:rsidRPr="005A10A3">
              <w:rPr>
                <w:sz w:val="24"/>
                <w:szCs w:val="24"/>
              </w:rPr>
              <w:t>–</w:t>
            </w:r>
          </w:p>
        </w:tc>
        <w:tc>
          <w:tcPr>
            <w:tcW w:w="7690" w:type="dxa"/>
            <w:shd w:val="clear" w:color="auto" w:fill="auto"/>
          </w:tcPr>
          <w:p w:rsidR="0089345E" w:rsidRPr="005A10A3" w:rsidRDefault="0089345E" w:rsidP="001970B6">
            <w:pPr>
              <w:jc w:val="both"/>
              <w:rPr>
                <w:sz w:val="24"/>
                <w:szCs w:val="24"/>
              </w:rPr>
            </w:pPr>
            <w:r w:rsidRPr="005A10A3">
              <w:rPr>
                <w:sz w:val="24"/>
                <w:szCs w:val="24"/>
              </w:rPr>
              <w:t>коэффициент дифференциации, учитывающий особенности расселения и плотность населения Республики Татарстан;</w:t>
            </w:r>
          </w:p>
          <w:p w:rsidR="0089345E" w:rsidRPr="005A10A3" w:rsidRDefault="0089345E" w:rsidP="001970B6">
            <w:pPr>
              <w:jc w:val="both"/>
              <w:rPr>
                <w:sz w:val="24"/>
                <w:szCs w:val="24"/>
              </w:rPr>
            </w:pPr>
          </w:p>
        </w:tc>
      </w:tr>
      <w:tr w:rsidR="0089345E" w:rsidRPr="005A10A3" w:rsidTr="001970B6">
        <w:tc>
          <w:tcPr>
            <w:tcW w:w="1360" w:type="dxa"/>
            <w:shd w:val="clear" w:color="auto" w:fill="auto"/>
            <w:vAlign w:val="center"/>
          </w:tcPr>
          <w:p w:rsidR="0089345E" w:rsidRPr="005A10A3" w:rsidRDefault="001D6E91" w:rsidP="001970B6">
            <w:pPr>
              <w:rPr>
                <w:sz w:val="24"/>
                <w:szCs w:val="24"/>
              </w:rPr>
            </w:pPr>
            <m:oMathPara>
              <m:oMathParaPr>
                <m:jc m:val="left"/>
              </m:oMathParaPr>
              <m:oMath>
                <m:sSub>
                  <m:sSubPr>
                    <m:ctrlPr>
                      <w:rPr>
                        <w:rFonts w:ascii="Cambria Math" w:hAnsi="Cambria Math"/>
                        <w:sz w:val="24"/>
                        <w:szCs w:val="24"/>
                      </w:rPr>
                    </m:ctrlPr>
                  </m:sSubPr>
                  <m:e>
                    <m:r>
                      <m:rPr>
                        <m:sty m:val="p"/>
                      </m:rPr>
                      <w:rPr>
                        <w:rFonts w:ascii="Cambria Math" w:hAnsi="Cambria Math"/>
                        <w:sz w:val="24"/>
                        <w:szCs w:val="24"/>
                      </w:rPr>
                      <m:t>КД</m:t>
                    </m:r>
                  </m:e>
                  <m:sub>
                    <m:r>
                      <m:rPr>
                        <m:sty m:val="p"/>
                      </m:rPr>
                      <w:rPr>
                        <w:rFonts w:ascii="Cambria Math" w:hAnsi="Cambria Math"/>
                        <w:sz w:val="24"/>
                        <w:szCs w:val="24"/>
                      </w:rPr>
                      <m:t>СИ</m:t>
                    </m:r>
                  </m:sub>
                </m:sSub>
              </m:oMath>
            </m:oMathPara>
          </w:p>
        </w:tc>
        <w:tc>
          <w:tcPr>
            <w:tcW w:w="521" w:type="dxa"/>
            <w:shd w:val="clear" w:color="auto" w:fill="auto"/>
            <w:vAlign w:val="center"/>
          </w:tcPr>
          <w:p w:rsidR="0089345E" w:rsidRPr="005A10A3" w:rsidRDefault="0089345E" w:rsidP="001970B6">
            <w:pPr>
              <w:rPr>
                <w:sz w:val="24"/>
                <w:szCs w:val="24"/>
              </w:rPr>
            </w:pPr>
            <w:r w:rsidRPr="005A10A3">
              <w:rPr>
                <w:sz w:val="24"/>
                <w:szCs w:val="24"/>
              </w:rPr>
              <w:t>–</w:t>
            </w:r>
          </w:p>
        </w:tc>
        <w:tc>
          <w:tcPr>
            <w:tcW w:w="7690" w:type="dxa"/>
            <w:shd w:val="clear" w:color="auto" w:fill="auto"/>
          </w:tcPr>
          <w:p w:rsidR="0089345E" w:rsidRPr="005A10A3" w:rsidRDefault="0089345E" w:rsidP="001970B6">
            <w:pPr>
              <w:jc w:val="both"/>
              <w:rPr>
                <w:sz w:val="24"/>
                <w:szCs w:val="24"/>
              </w:rPr>
            </w:pPr>
            <w:r w:rsidRPr="005A10A3">
              <w:rPr>
                <w:sz w:val="24"/>
                <w:szCs w:val="24"/>
              </w:rPr>
              <w:t>коэффициент дифференциации по уровню расходов на содержание имущества медицинских организаций</w:t>
            </w:r>
            <w:r w:rsidR="005A10A3" w:rsidRPr="005A10A3">
              <w:rPr>
                <w:sz w:val="24"/>
                <w:szCs w:val="24"/>
              </w:rPr>
              <w:t>.</w:t>
            </w:r>
          </w:p>
          <w:p w:rsidR="0089345E" w:rsidRPr="005A10A3" w:rsidRDefault="0089345E" w:rsidP="001970B6">
            <w:pPr>
              <w:jc w:val="both"/>
              <w:rPr>
                <w:sz w:val="24"/>
                <w:szCs w:val="24"/>
              </w:rPr>
            </w:pPr>
          </w:p>
        </w:tc>
      </w:tr>
    </w:tbl>
    <w:p w:rsidR="0089345E" w:rsidRPr="00FB0188" w:rsidRDefault="0089345E" w:rsidP="0089345E">
      <w:pPr>
        <w:spacing w:line="276" w:lineRule="auto"/>
        <w:ind w:firstLine="851"/>
        <w:jc w:val="both"/>
        <w:rPr>
          <w:sz w:val="28"/>
          <w:szCs w:val="28"/>
        </w:rPr>
      </w:pPr>
      <w:r w:rsidRPr="005A10A3">
        <w:rPr>
          <w:color w:val="000000"/>
          <w:sz w:val="28"/>
          <w:szCs w:val="28"/>
        </w:rPr>
        <w:t xml:space="preserve">4. </w:t>
      </w:r>
      <w:r w:rsidRPr="005A10A3">
        <w:rPr>
          <w:sz w:val="28"/>
          <w:szCs w:val="28"/>
        </w:rPr>
        <w:t>Полученные значения интегрированного коэффициента дифференциации подушевого норматива финансирования</w:t>
      </w:r>
      <w:r w:rsidRPr="00FB0188">
        <w:rPr>
          <w:sz w:val="28"/>
          <w:szCs w:val="28"/>
        </w:rPr>
        <w:t xml:space="preserve"> скорой медицинской помощи ранжируются от максимального до минимального значения и в случае существенных различий объединяются</w:t>
      </w:r>
      <w:r w:rsidR="003E48D4">
        <w:rPr>
          <w:sz w:val="28"/>
          <w:szCs w:val="28"/>
        </w:rPr>
        <w:t xml:space="preserve"> </w:t>
      </w:r>
      <w:r w:rsidRPr="00FB0188">
        <w:rPr>
          <w:sz w:val="28"/>
          <w:szCs w:val="28"/>
        </w:rPr>
        <w:t>в однородные группы с последующим расчетом средневзвешенного значения данного коэффициента для каждой группы (</w:t>
      </w:r>
      <m:oMath>
        <m:sSubSup>
          <m:sSubSupPr>
            <m:ctrlPr>
              <w:rPr>
                <w:rFonts w:ascii="Cambria Math" w:hAnsi="Cambria Math"/>
                <w:sz w:val="28"/>
                <w:szCs w:val="28"/>
              </w:rPr>
            </m:ctrlPr>
          </m:sSubSupPr>
          <m:e>
            <m:r>
              <m:rPr>
                <m:sty m:val="p"/>
              </m:rPr>
              <w:rPr>
                <w:rFonts w:ascii="Cambria Math" w:hAnsi="Cambria Math"/>
                <w:sz w:val="28"/>
                <w:szCs w:val="28"/>
              </w:rPr>
              <m:t>СКД</m:t>
            </m:r>
          </m:e>
          <m:sub>
            <m:r>
              <m:rPr>
                <m:sty m:val="p"/>
              </m:rPr>
              <w:rPr>
                <w:rFonts w:ascii="Cambria Math" w:hAnsi="Cambria Math"/>
                <w:sz w:val="28"/>
                <w:szCs w:val="28"/>
              </w:rPr>
              <m:t>ИНТ</m:t>
            </m:r>
          </m:sub>
          <m:sup>
            <m:r>
              <w:rPr>
                <w:rFonts w:ascii="Cambria Math" w:hAnsi="Cambria Math"/>
                <w:sz w:val="28"/>
                <w:szCs w:val="28"/>
                <w:lang w:val="en-US"/>
              </w:rPr>
              <m:t>i</m:t>
            </m:r>
          </m:sup>
        </m:sSubSup>
      </m:oMath>
      <w:r>
        <w:rPr>
          <w:sz w:val="28"/>
          <w:szCs w:val="28"/>
        </w:rPr>
        <w:t>). Указанный подход является основанием для объединения медицинских организаций в определенную однородную группу.</w:t>
      </w:r>
    </w:p>
    <w:p w:rsidR="0089345E" w:rsidRPr="00016C95" w:rsidRDefault="0089345E" w:rsidP="0089345E">
      <w:pPr>
        <w:pStyle w:val="ConsPlusNormal"/>
        <w:ind w:firstLine="851"/>
        <w:jc w:val="both"/>
        <w:rPr>
          <w:rFonts w:ascii="Times New Roman" w:hAnsi="Times New Roman" w:cs="Times New Roman"/>
          <w:sz w:val="16"/>
          <w:szCs w:val="28"/>
        </w:rPr>
      </w:pPr>
    </w:p>
    <w:p w:rsidR="0089345E" w:rsidRPr="00F57E58" w:rsidRDefault="0089345E" w:rsidP="0089345E">
      <w:pPr>
        <w:ind w:firstLine="851"/>
        <w:jc w:val="both"/>
        <w:rPr>
          <w:sz w:val="28"/>
          <w:szCs w:val="28"/>
        </w:rPr>
      </w:pPr>
      <w:r w:rsidRPr="00F57E58">
        <w:rPr>
          <w:sz w:val="28"/>
          <w:szCs w:val="28"/>
        </w:rPr>
        <w:t>5. На основе базового (среднего) подушевого норматива финансирования скорой медицинской помощи, оказываемой вне медицинской организации, с учетом объективных критериев дифференциации стоимости оказания медицинской помощи рассчитывается дифференцированный подушевой норматив финансирования скорой медицинской помощи для однородных групп медицинских организаций по следующей формуле:</w:t>
      </w:r>
    </w:p>
    <w:p w:rsidR="0089345E" w:rsidRPr="00016C95" w:rsidRDefault="0089345E" w:rsidP="0089345E">
      <w:pPr>
        <w:rPr>
          <w:szCs w:val="28"/>
        </w:rPr>
      </w:pPr>
    </w:p>
    <w:p w:rsidR="0089345E" w:rsidRPr="00F57E58" w:rsidRDefault="001D6E91" w:rsidP="0089345E">
      <w:pPr>
        <w:rPr>
          <w:sz w:val="28"/>
          <w:szCs w:val="28"/>
        </w:rPr>
      </w:pPr>
      <m:oMath>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Пн</m:t>
            </m:r>
          </m:e>
          <m:sub>
            <m:r>
              <m:rPr>
                <m:sty m:val="p"/>
              </m:rPr>
              <w:rPr>
                <w:rFonts w:ascii="Cambria Math" w:hAnsi="Cambria Math"/>
                <w:sz w:val="28"/>
                <w:szCs w:val="28"/>
              </w:rPr>
              <m:t>БАЗ</m:t>
            </m:r>
          </m:sub>
        </m:sSub>
        <m:r>
          <m:rPr>
            <m:sty m:val="p"/>
          </m:rP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СКД</m:t>
            </m:r>
          </m:e>
          <m:sub>
            <m:r>
              <m:rPr>
                <m:sty m:val="p"/>
              </m:rPr>
              <w:rPr>
                <w:rFonts w:ascii="Cambria Math" w:hAnsi="Cambria Math"/>
                <w:sz w:val="28"/>
                <w:szCs w:val="28"/>
              </w:rPr>
              <m:t>ИНТ</m:t>
            </m:r>
          </m:sub>
          <m:sup>
            <m:r>
              <w:rPr>
                <w:rFonts w:ascii="Cambria Math" w:hAnsi="Cambria Math"/>
                <w:sz w:val="28"/>
                <w:szCs w:val="28"/>
                <w:lang w:val="en-US"/>
              </w:rPr>
              <m:t>i</m:t>
            </m:r>
          </m:sup>
        </m:sSubSup>
      </m:oMath>
      <w:r w:rsidR="0089345E" w:rsidRPr="00F57E58">
        <w:rPr>
          <w:sz w:val="28"/>
          <w:szCs w:val="28"/>
        </w:rPr>
        <w:t>, где:</w:t>
      </w:r>
    </w:p>
    <w:p w:rsidR="0089345E" w:rsidRPr="00016C95" w:rsidRDefault="0089345E" w:rsidP="0089345E">
      <w:pPr>
        <w:rPr>
          <w:szCs w:val="28"/>
        </w:rPr>
      </w:pPr>
    </w:p>
    <w:tbl>
      <w:tblPr>
        <w:tblW w:w="0" w:type="auto"/>
        <w:tblLook w:val="04A0" w:firstRow="1" w:lastRow="0" w:firstColumn="1" w:lastColumn="0" w:noHBand="0" w:noVBand="1"/>
      </w:tblPr>
      <w:tblGrid>
        <w:gridCol w:w="1151"/>
        <w:gridCol w:w="527"/>
        <w:gridCol w:w="7893"/>
      </w:tblGrid>
      <w:tr w:rsidR="0089345E" w:rsidRPr="00F57E58" w:rsidTr="001970B6">
        <w:tc>
          <w:tcPr>
            <w:tcW w:w="1151" w:type="dxa"/>
            <w:shd w:val="clear" w:color="auto" w:fill="auto"/>
            <w:vAlign w:val="center"/>
          </w:tcPr>
          <w:p w:rsidR="0089345E" w:rsidRPr="0089345E" w:rsidRDefault="001D6E91" w:rsidP="001970B6">
            <w:pPr>
              <w:rPr>
                <w:sz w:val="28"/>
                <w:szCs w:val="28"/>
              </w:rPr>
            </w:pPr>
            <m:oMathPara>
              <m:oMathParaPr>
                <m:jc m:val="left"/>
              </m:oMathParaPr>
              <m:oMath>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oMath>
            </m:oMathPara>
          </w:p>
        </w:tc>
        <w:tc>
          <w:tcPr>
            <w:tcW w:w="527" w:type="dxa"/>
            <w:shd w:val="clear" w:color="auto" w:fill="auto"/>
            <w:vAlign w:val="center"/>
          </w:tcPr>
          <w:p w:rsidR="0089345E" w:rsidRPr="00D26239" w:rsidRDefault="0089345E" w:rsidP="001970B6">
            <w:pPr>
              <w:rPr>
                <w:sz w:val="28"/>
                <w:szCs w:val="28"/>
              </w:rPr>
            </w:pPr>
            <w:r w:rsidRPr="00D26239">
              <w:rPr>
                <w:sz w:val="28"/>
                <w:szCs w:val="28"/>
              </w:rPr>
              <w:t>–</w:t>
            </w:r>
          </w:p>
        </w:tc>
        <w:tc>
          <w:tcPr>
            <w:tcW w:w="7893" w:type="dxa"/>
            <w:shd w:val="clear" w:color="auto" w:fill="auto"/>
          </w:tcPr>
          <w:p w:rsidR="0089345E" w:rsidRPr="00D26239" w:rsidRDefault="0089345E" w:rsidP="001970B6">
            <w:pPr>
              <w:jc w:val="both"/>
              <w:rPr>
                <w:sz w:val="28"/>
                <w:szCs w:val="28"/>
              </w:rPr>
            </w:pPr>
            <w:r w:rsidRPr="00D26239">
              <w:rPr>
                <w:sz w:val="28"/>
                <w:szCs w:val="28"/>
              </w:rPr>
              <w:t xml:space="preserve">дифференцированный подушевой норматив финансирования скорой медицинской помощи для </w:t>
            </w:r>
            <w:r w:rsidRPr="00D26239">
              <w:rPr>
                <w:i/>
                <w:sz w:val="28"/>
                <w:szCs w:val="28"/>
                <w:lang w:val="en-US"/>
              </w:rPr>
              <w:t>i</w:t>
            </w:r>
            <w:r w:rsidRPr="00D26239">
              <w:rPr>
                <w:i/>
                <w:sz w:val="28"/>
                <w:szCs w:val="28"/>
              </w:rPr>
              <w:t>-</w:t>
            </w:r>
            <w:r w:rsidRPr="00D26239">
              <w:rPr>
                <w:sz w:val="28"/>
                <w:szCs w:val="28"/>
              </w:rPr>
              <w:t>той</w:t>
            </w:r>
            <w:r w:rsidRPr="00D26239">
              <w:rPr>
                <w:i/>
                <w:sz w:val="28"/>
                <w:szCs w:val="28"/>
              </w:rPr>
              <w:t xml:space="preserve"> </w:t>
            </w:r>
            <w:r w:rsidRPr="00D26239">
              <w:rPr>
                <w:sz w:val="28"/>
                <w:szCs w:val="28"/>
              </w:rPr>
              <w:t>группы медицинских организаций, рублей;</w:t>
            </w:r>
          </w:p>
        </w:tc>
      </w:tr>
      <w:tr w:rsidR="0089345E" w:rsidRPr="00F57E58" w:rsidTr="001970B6">
        <w:tc>
          <w:tcPr>
            <w:tcW w:w="1151" w:type="dxa"/>
            <w:shd w:val="clear" w:color="auto" w:fill="auto"/>
            <w:vAlign w:val="center"/>
          </w:tcPr>
          <w:p w:rsidR="0089345E" w:rsidRPr="00016C95" w:rsidRDefault="0089345E" w:rsidP="001970B6">
            <w:pPr>
              <w:rPr>
                <w:szCs w:val="28"/>
              </w:rPr>
            </w:pPr>
          </w:p>
        </w:tc>
        <w:tc>
          <w:tcPr>
            <w:tcW w:w="527" w:type="dxa"/>
            <w:shd w:val="clear" w:color="auto" w:fill="auto"/>
            <w:vAlign w:val="center"/>
          </w:tcPr>
          <w:p w:rsidR="0089345E" w:rsidRPr="00016C95" w:rsidRDefault="0089345E" w:rsidP="001970B6">
            <w:pPr>
              <w:rPr>
                <w:szCs w:val="28"/>
              </w:rPr>
            </w:pPr>
          </w:p>
        </w:tc>
        <w:tc>
          <w:tcPr>
            <w:tcW w:w="7893" w:type="dxa"/>
            <w:shd w:val="clear" w:color="auto" w:fill="auto"/>
          </w:tcPr>
          <w:p w:rsidR="0089345E" w:rsidRPr="00016C95" w:rsidRDefault="0089345E" w:rsidP="001970B6">
            <w:pPr>
              <w:rPr>
                <w:szCs w:val="28"/>
              </w:rPr>
            </w:pPr>
          </w:p>
        </w:tc>
      </w:tr>
      <w:tr w:rsidR="0089345E" w:rsidRPr="00F57E58" w:rsidTr="001970B6">
        <w:tc>
          <w:tcPr>
            <w:tcW w:w="1151" w:type="dxa"/>
            <w:shd w:val="clear" w:color="auto" w:fill="auto"/>
            <w:vAlign w:val="center"/>
          </w:tcPr>
          <w:p w:rsidR="0089345E" w:rsidRPr="0089345E" w:rsidRDefault="001D6E91" w:rsidP="001970B6">
            <w:pPr>
              <w:rPr>
                <w:sz w:val="28"/>
                <w:szCs w:val="28"/>
              </w:rPr>
            </w:pPr>
            <m:oMathPara>
              <m:oMathParaPr>
                <m:jc m:val="left"/>
              </m:oMathParaPr>
              <m:oMath>
                <m:sSubSup>
                  <m:sSubSupPr>
                    <m:ctrlPr>
                      <w:rPr>
                        <w:rFonts w:ascii="Cambria Math" w:hAnsi="Cambria Math"/>
                        <w:sz w:val="28"/>
                        <w:szCs w:val="28"/>
                      </w:rPr>
                    </m:ctrlPr>
                  </m:sSubSupPr>
                  <m:e>
                    <m:r>
                      <m:rPr>
                        <m:sty m:val="p"/>
                      </m:rPr>
                      <w:rPr>
                        <w:rFonts w:ascii="Cambria Math" w:hAnsi="Cambria Math"/>
                        <w:sz w:val="28"/>
                        <w:szCs w:val="28"/>
                      </w:rPr>
                      <m:t>СКД</m:t>
                    </m:r>
                  </m:e>
                  <m:sub>
                    <m:r>
                      <m:rPr>
                        <m:sty m:val="p"/>
                      </m:rPr>
                      <w:rPr>
                        <w:rFonts w:ascii="Cambria Math" w:hAnsi="Cambria Math"/>
                        <w:sz w:val="28"/>
                        <w:szCs w:val="28"/>
                      </w:rPr>
                      <m:t>ИНТ</m:t>
                    </m:r>
                  </m:sub>
                  <m:sup>
                    <m:r>
                      <w:rPr>
                        <w:rFonts w:ascii="Cambria Math" w:hAnsi="Cambria Math"/>
                        <w:sz w:val="28"/>
                        <w:szCs w:val="28"/>
                        <w:lang w:val="en-US"/>
                      </w:rPr>
                      <m:t>i</m:t>
                    </m:r>
                  </m:sup>
                </m:sSubSup>
              </m:oMath>
            </m:oMathPara>
          </w:p>
        </w:tc>
        <w:tc>
          <w:tcPr>
            <w:tcW w:w="527" w:type="dxa"/>
            <w:shd w:val="clear" w:color="auto" w:fill="auto"/>
            <w:vAlign w:val="center"/>
          </w:tcPr>
          <w:p w:rsidR="0089345E" w:rsidRPr="00D26239" w:rsidRDefault="0089345E" w:rsidP="001970B6">
            <w:pPr>
              <w:rPr>
                <w:sz w:val="28"/>
                <w:szCs w:val="28"/>
              </w:rPr>
            </w:pPr>
            <w:r w:rsidRPr="00D26239">
              <w:rPr>
                <w:sz w:val="28"/>
                <w:szCs w:val="28"/>
              </w:rPr>
              <w:t>–</w:t>
            </w:r>
          </w:p>
        </w:tc>
        <w:tc>
          <w:tcPr>
            <w:tcW w:w="7893" w:type="dxa"/>
            <w:shd w:val="clear" w:color="auto" w:fill="auto"/>
          </w:tcPr>
          <w:p w:rsidR="0089345E" w:rsidRPr="00D26239" w:rsidRDefault="0089345E" w:rsidP="001970B6">
            <w:pPr>
              <w:jc w:val="both"/>
              <w:rPr>
                <w:sz w:val="28"/>
                <w:szCs w:val="28"/>
              </w:rPr>
            </w:pPr>
            <w:r w:rsidRPr="00D26239">
              <w:rPr>
                <w:sz w:val="28"/>
                <w:szCs w:val="28"/>
              </w:rPr>
              <w:t xml:space="preserve">средневзвешенный интегрированный коэффициент дифференциации подушевого норматива финансирования скорой медицинской помощи, определенный для </w:t>
            </w:r>
            <w:r w:rsidRPr="00D26239">
              <w:rPr>
                <w:i/>
                <w:sz w:val="28"/>
                <w:szCs w:val="28"/>
                <w:lang w:val="en-US"/>
              </w:rPr>
              <w:t>i</w:t>
            </w:r>
            <w:r w:rsidRPr="00D26239">
              <w:rPr>
                <w:i/>
                <w:sz w:val="28"/>
                <w:szCs w:val="28"/>
              </w:rPr>
              <w:t>-</w:t>
            </w:r>
            <w:r w:rsidRPr="00D26239">
              <w:rPr>
                <w:sz w:val="28"/>
                <w:szCs w:val="28"/>
              </w:rPr>
              <w:t>той группы</w:t>
            </w:r>
            <w:r w:rsidR="003E48D4">
              <w:rPr>
                <w:sz w:val="28"/>
                <w:szCs w:val="28"/>
              </w:rPr>
              <w:t xml:space="preserve"> </w:t>
            </w:r>
            <w:r w:rsidRPr="00D26239">
              <w:rPr>
                <w:sz w:val="28"/>
                <w:szCs w:val="28"/>
              </w:rPr>
              <w:t>медицинских организаций.</w:t>
            </w:r>
          </w:p>
        </w:tc>
      </w:tr>
    </w:tbl>
    <w:p w:rsidR="0089345E" w:rsidRPr="00B82490" w:rsidRDefault="0089345E" w:rsidP="0089345E">
      <w:pPr>
        <w:spacing w:line="276" w:lineRule="auto"/>
        <w:rPr>
          <w:sz w:val="28"/>
          <w:szCs w:val="28"/>
        </w:rPr>
      </w:pPr>
    </w:p>
    <w:p w:rsidR="0089345E" w:rsidRPr="00C54E74" w:rsidRDefault="0089345E" w:rsidP="0089345E">
      <w:pPr>
        <w:spacing w:line="276" w:lineRule="auto"/>
        <w:ind w:firstLine="851"/>
        <w:jc w:val="both"/>
        <w:rPr>
          <w:sz w:val="28"/>
          <w:szCs w:val="28"/>
        </w:rPr>
      </w:pPr>
      <w:r w:rsidRPr="00C54E74">
        <w:rPr>
          <w:color w:val="000000"/>
          <w:sz w:val="28"/>
          <w:szCs w:val="28"/>
        </w:rPr>
        <w:t xml:space="preserve">6. </w:t>
      </w:r>
      <w:r w:rsidRPr="00C54E74">
        <w:rPr>
          <w:sz w:val="28"/>
          <w:szCs w:val="28"/>
        </w:rPr>
        <w:t>В целях приведения в соответствие объема средств, рассчитанного по дифференцированным подушевым нормативам финансирования скорой медицинской помощи вне медицинской организации, к общему объему средств на финансирование медицинских организаций, оказывающих скорую медицинскую помощь, рассчитывается поправочный коэффициент (ПК) по формуле:</w:t>
      </w:r>
    </w:p>
    <w:p w:rsidR="0089345E" w:rsidRPr="005A10A3" w:rsidRDefault="0089345E" w:rsidP="0089345E">
      <w:pPr>
        <w:spacing w:line="276" w:lineRule="auto"/>
        <w:jc w:val="both"/>
        <w:rPr>
          <w:sz w:val="18"/>
          <w:szCs w:val="28"/>
        </w:rPr>
      </w:pPr>
    </w:p>
    <w:p w:rsidR="0089345E" w:rsidRPr="00C54E74" w:rsidRDefault="0089345E" w:rsidP="0089345E">
      <w:pPr>
        <w:spacing w:line="276" w:lineRule="auto"/>
        <w:rPr>
          <w:sz w:val="28"/>
          <w:szCs w:val="24"/>
        </w:rPr>
      </w:pPr>
      <m:oMath>
        <m:r>
          <w:rPr>
            <w:rFonts w:ascii="Cambria Math" w:hAnsi="Cambria Math"/>
            <w:sz w:val="28"/>
            <w:szCs w:val="24"/>
          </w:rPr>
          <m:t>ПК=</m:t>
        </m:r>
        <m:f>
          <m:fPr>
            <m:ctrlPr>
              <w:rPr>
                <w:rFonts w:ascii="Cambria Math" w:hAnsi="Cambria Math"/>
                <w:i/>
                <w:sz w:val="28"/>
                <w:szCs w:val="24"/>
              </w:rPr>
            </m:ctrlPr>
          </m:fPr>
          <m:num>
            <m:nary>
              <m:naryPr>
                <m:chr m:val="∑"/>
                <m:limLoc m:val="subSup"/>
                <m:supHide m:val="1"/>
                <m:ctrlPr>
                  <w:rPr>
                    <w:rFonts w:ascii="Cambria Math" w:hAnsi="Cambria Math"/>
                    <w:i/>
                    <w:sz w:val="28"/>
                    <w:szCs w:val="24"/>
                  </w:rPr>
                </m:ctrlPr>
              </m:naryPr>
              <m:sub>
                <m:r>
                  <w:rPr>
                    <w:rFonts w:ascii="Cambria Math" w:hAnsi="Cambria Math"/>
                    <w:sz w:val="28"/>
                    <w:szCs w:val="24"/>
                  </w:rPr>
                  <m:t>i</m:t>
                </m:r>
              </m:sub>
              <m:sup/>
              <m:e>
                <m:r>
                  <w:rPr>
                    <w:rFonts w:ascii="Cambria Math" w:hAnsi="Cambria Math"/>
                    <w:sz w:val="28"/>
                    <w:szCs w:val="24"/>
                  </w:rPr>
                  <m:t>(</m:t>
                </m:r>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r>
                  <m:rPr>
                    <m:sty m:val="p"/>
                  </m:rP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Ч</m:t>
                    </m:r>
                  </m:e>
                  <m:sub>
                    <m:r>
                      <w:rPr>
                        <w:rFonts w:ascii="Cambria Math" w:hAnsi="Cambria Math"/>
                        <w:sz w:val="28"/>
                        <w:szCs w:val="28"/>
                      </w:rPr>
                      <m:t>З</m:t>
                    </m:r>
                  </m:sub>
                  <m:sup>
                    <m:r>
                      <w:rPr>
                        <w:rFonts w:ascii="Cambria Math" w:hAnsi="Cambria Math"/>
                        <w:sz w:val="28"/>
                        <w:szCs w:val="28"/>
                        <w:lang w:val="en-US"/>
                      </w:rPr>
                      <m:t>i</m:t>
                    </m:r>
                  </m:sup>
                </m:sSubSup>
                <m:r>
                  <w:rPr>
                    <w:rFonts w:ascii="Cambria Math" w:hAnsi="Cambria Math"/>
                    <w:sz w:val="28"/>
                    <w:szCs w:val="28"/>
                  </w:rPr>
                  <m:t>)</m:t>
                </m:r>
              </m:e>
            </m:nary>
          </m:num>
          <m:den>
            <m:sSub>
              <m:sSubPr>
                <m:ctrlPr>
                  <w:rPr>
                    <w:rFonts w:ascii="Cambria Math" w:hAnsi="Cambria Math"/>
                    <w:i/>
                    <w:sz w:val="28"/>
                    <w:szCs w:val="24"/>
                  </w:rPr>
                </m:ctrlPr>
              </m:sSubPr>
              <m:e>
                <m:r>
                  <w:rPr>
                    <w:rFonts w:ascii="Cambria Math" w:hAnsi="Cambria Math"/>
                    <w:sz w:val="28"/>
                    <w:szCs w:val="24"/>
                  </w:rPr>
                  <m:t>Пн</m:t>
                </m:r>
              </m:e>
              <m:sub>
                <m:r>
                  <w:rPr>
                    <w:rFonts w:ascii="Cambria Math" w:hAnsi="Cambria Math"/>
                    <w:sz w:val="28"/>
                    <w:szCs w:val="24"/>
                  </w:rPr>
                  <m:t>БАЗ</m:t>
                </m:r>
              </m:sub>
            </m:sSub>
            <m:r>
              <w:rPr>
                <w:rFonts w:ascii="Cambria Math" w:hAnsi="Cambria Math"/>
                <w:sz w:val="28"/>
                <w:szCs w:val="24"/>
              </w:rPr>
              <m:t>×</m:t>
            </m:r>
            <m:sSub>
              <m:sSubPr>
                <m:ctrlPr>
                  <w:rPr>
                    <w:rFonts w:ascii="Cambria Math" w:hAnsi="Cambria Math"/>
                    <w:i/>
                    <w:sz w:val="28"/>
                    <w:szCs w:val="24"/>
                  </w:rPr>
                </m:ctrlPr>
              </m:sSubPr>
              <m:e>
                <m:r>
                  <w:rPr>
                    <w:rFonts w:ascii="Cambria Math" w:hAnsi="Cambria Math"/>
                    <w:sz w:val="28"/>
                    <w:szCs w:val="24"/>
                  </w:rPr>
                  <m:t>Ч</m:t>
                </m:r>
              </m:e>
              <m:sub>
                <m:r>
                  <w:rPr>
                    <w:rFonts w:ascii="Cambria Math" w:hAnsi="Cambria Math"/>
                    <w:sz w:val="28"/>
                    <w:szCs w:val="24"/>
                  </w:rPr>
                  <m:t>З</m:t>
                </m:r>
              </m:sub>
            </m:sSub>
          </m:den>
        </m:f>
      </m:oMath>
      <w:r w:rsidRPr="00C54E74">
        <w:rPr>
          <w:sz w:val="28"/>
          <w:szCs w:val="24"/>
        </w:rPr>
        <w:t>, где:</w:t>
      </w:r>
    </w:p>
    <w:p w:rsidR="0089345E" w:rsidRPr="005A10A3" w:rsidRDefault="0089345E" w:rsidP="0089345E">
      <w:pPr>
        <w:spacing w:line="276" w:lineRule="auto"/>
        <w:jc w:val="both"/>
        <w:rPr>
          <w:sz w:val="18"/>
          <w:szCs w:val="24"/>
        </w:rPr>
      </w:pPr>
    </w:p>
    <w:tbl>
      <w:tblPr>
        <w:tblW w:w="0" w:type="auto"/>
        <w:tblLook w:val="04A0" w:firstRow="1" w:lastRow="0" w:firstColumn="1" w:lastColumn="0" w:noHBand="0" w:noVBand="1"/>
      </w:tblPr>
      <w:tblGrid>
        <w:gridCol w:w="1151"/>
        <w:gridCol w:w="527"/>
        <w:gridCol w:w="7893"/>
      </w:tblGrid>
      <w:tr w:rsidR="0089345E" w:rsidRPr="00C54E74" w:rsidTr="001970B6">
        <w:tc>
          <w:tcPr>
            <w:tcW w:w="1151" w:type="dxa"/>
            <w:shd w:val="clear" w:color="auto" w:fill="auto"/>
            <w:vAlign w:val="center"/>
          </w:tcPr>
          <w:p w:rsidR="0089345E" w:rsidRPr="0089345E" w:rsidRDefault="001D6E91" w:rsidP="001970B6">
            <w:pPr>
              <w:spacing w:line="276" w:lineRule="auto"/>
              <w:jc w:val="both"/>
              <w:rPr>
                <w:sz w:val="24"/>
                <w:szCs w:val="24"/>
              </w:rPr>
            </w:pPr>
            <m:oMathPara>
              <m:oMathParaPr>
                <m:jc m:val="left"/>
              </m:oMathParaPr>
              <m:oMath>
                <m:sSubSup>
                  <m:sSubSupPr>
                    <m:ctrlPr>
                      <w:rPr>
                        <w:rFonts w:ascii="Cambria Math" w:hAnsi="Cambria Math"/>
                        <w:sz w:val="24"/>
                        <w:szCs w:val="24"/>
                      </w:rPr>
                    </m:ctrlPr>
                  </m:sSubSupPr>
                  <m:e>
                    <m:r>
                      <w:rPr>
                        <w:rFonts w:ascii="Cambria Math" w:hAnsi="Cambria Math"/>
                        <w:sz w:val="24"/>
                        <w:szCs w:val="24"/>
                      </w:rPr>
                      <m:t>Ч</m:t>
                    </m:r>
                  </m:e>
                  <m:sub>
                    <m:r>
                      <m:rPr>
                        <m:sty m:val="p"/>
                      </m:rPr>
                      <w:rPr>
                        <w:rFonts w:ascii="Cambria Math" w:hAnsi="Cambria Math"/>
                        <w:sz w:val="24"/>
                        <w:szCs w:val="24"/>
                      </w:rPr>
                      <m:t>З</m:t>
                    </m:r>
                  </m:sub>
                  <m:sup>
                    <m:r>
                      <w:rPr>
                        <w:rFonts w:ascii="Cambria Math" w:hAnsi="Cambria Math"/>
                        <w:sz w:val="24"/>
                        <w:szCs w:val="24"/>
                        <w:lang w:val="en-US"/>
                      </w:rPr>
                      <m:t>i</m:t>
                    </m:r>
                  </m:sup>
                </m:sSubSup>
              </m:oMath>
            </m:oMathPara>
          </w:p>
        </w:tc>
        <w:tc>
          <w:tcPr>
            <w:tcW w:w="527" w:type="dxa"/>
            <w:shd w:val="clear" w:color="auto" w:fill="auto"/>
            <w:vAlign w:val="center"/>
          </w:tcPr>
          <w:p w:rsidR="0089345E" w:rsidRPr="00D26239" w:rsidRDefault="0089345E" w:rsidP="001970B6">
            <w:pPr>
              <w:spacing w:line="276" w:lineRule="auto"/>
              <w:jc w:val="both"/>
              <w:rPr>
                <w:sz w:val="24"/>
                <w:szCs w:val="24"/>
              </w:rPr>
            </w:pPr>
            <w:r w:rsidRPr="00D26239">
              <w:rPr>
                <w:sz w:val="24"/>
                <w:szCs w:val="24"/>
              </w:rPr>
              <w:t>–</w:t>
            </w:r>
          </w:p>
        </w:tc>
        <w:tc>
          <w:tcPr>
            <w:tcW w:w="7893" w:type="dxa"/>
            <w:shd w:val="clear" w:color="auto" w:fill="auto"/>
          </w:tcPr>
          <w:p w:rsidR="0089345E" w:rsidRPr="00D26239" w:rsidRDefault="0089345E" w:rsidP="00016C95">
            <w:pPr>
              <w:spacing w:line="276" w:lineRule="auto"/>
              <w:ind w:firstLine="23"/>
              <w:jc w:val="left"/>
              <w:rPr>
                <w:sz w:val="24"/>
                <w:szCs w:val="24"/>
              </w:rPr>
            </w:pPr>
            <w:r w:rsidRPr="00D26239">
              <w:rPr>
                <w:sz w:val="24"/>
                <w:szCs w:val="24"/>
              </w:rPr>
              <w:t xml:space="preserve">численность застрахованных лиц, прикрепленных к </w:t>
            </w:r>
            <w:r w:rsidRPr="00D26239">
              <w:rPr>
                <w:i/>
                <w:sz w:val="24"/>
                <w:szCs w:val="24"/>
                <w:lang w:val="en-US"/>
              </w:rPr>
              <w:t>i</w:t>
            </w:r>
            <w:r w:rsidRPr="00D26239">
              <w:rPr>
                <w:i/>
                <w:sz w:val="24"/>
                <w:szCs w:val="24"/>
              </w:rPr>
              <w:t>-</w:t>
            </w:r>
            <w:r w:rsidRPr="00D26239">
              <w:rPr>
                <w:sz w:val="24"/>
                <w:szCs w:val="24"/>
              </w:rPr>
              <w:t>той группе медицинских организаций, человек;</w:t>
            </w:r>
          </w:p>
        </w:tc>
      </w:tr>
    </w:tbl>
    <w:p w:rsidR="0089345E" w:rsidRPr="005A10A3" w:rsidRDefault="0089345E" w:rsidP="0089345E">
      <w:pPr>
        <w:pStyle w:val="ConsPlusNormal"/>
        <w:ind w:firstLine="851"/>
        <w:jc w:val="both"/>
        <w:rPr>
          <w:rFonts w:ascii="Times New Roman" w:hAnsi="Times New Roman" w:cs="Times New Roman"/>
          <w:color w:val="000000"/>
          <w:sz w:val="18"/>
          <w:szCs w:val="28"/>
        </w:rPr>
      </w:pPr>
    </w:p>
    <w:p w:rsidR="0089345E" w:rsidRPr="00C54E74" w:rsidRDefault="0089345E" w:rsidP="0089345E">
      <w:pPr>
        <w:spacing w:line="276" w:lineRule="auto"/>
        <w:ind w:firstLine="851"/>
        <w:jc w:val="both"/>
        <w:rPr>
          <w:sz w:val="28"/>
          <w:szCs w:val="28"/>
        </w:rPr>
      </w:pPr>
      <w:r w:rsidRPr="00C54E74">
        <w:rPr>
          <w:color w:val="000000"/>
          <w:sz w:val="28"/>
          <w:szCs w:val="28"/>
        </w:rPr>
        <w:t>7. Р</w:t>
      </w:r>
      <w:r w:rsidRPr="00C54E74">
        <w:rPr>
          <w:sz w:val="28"/>
          <w:szCs w:val="28"/>
        </w:rPr>
        <w:t>ассчитывается фактический дифференцированный подушевой норматив финансирования скорой медицинской помощи вне медицинской организации для группы медицинских организаций (</w:t>
      </w:r>
      <m:oMath>
        <m:r>
          <w:rPr>
            <w:rFonts w:ascii="Cambria Math" w:hAnsi="Cambria Math"/>
            <w:sz w:val="28"/>
            <w:szCs w:val="28"/>
          </w:rPr>
          <m:t>Ф</m:t>
        </m:r>
        <m:r>
          <m:rPr>
            <m:sty m:val="p"/>
          </m:rPr>
          <w:rPr>
            <w:rFonts w:ascii="Cambria Math" w:hAnsi="Cambria Math"/>
            <w:sz w:val="28"/>
            <w:szCs w:val="28"/>
          </w:rPr>
          <m:t>ДПн</m:t>
        </m:r>
      </m:oMath>
      <w:r w:rsidRPr="00C54E74">
        <w:rPr>
          <w:sz w:val="28"/>
          <w:szCs w:val="28"/>
        </w:rPr>
        <w:t>) по формуле:</w:t>
      </w:r>
    </w:p>
    <w:p w:rsidR="0089345E" w:rsidRPr="005A10A3" w:rsidRDefault="0089345E" w:rsidP="0089345E">
      <w:pPr>
        <w:spacing w:line="276" w:lineRule="auto"/>
        <w:ind w:firstLine="851"/>
        <w:jc w:val="both"/>
        <w:rPr>
          <w:sz w:val="18"/>
          <w:szCs w:val="28"/>
        </w:rPr>
      </w:pPr>
    </w:p>
    <w:p w:rsidR="0089345E" w:rsidRPr="00C54E74" w:rsidRDefault="001D6E91" w:rsidP="0089345E">
      <w:pPr>
        <w:spacing w:line="276" w:lineRule="auto"/>
        <w:ind w:firstLine="851"/>
        <w:rPr>
          <w:sz w:val="28"/>
          <w:szCs w:val="28"/>
        </w:rPr>
      </w:pPr>
      <m:oMath>
        <m:sSup>
          <m:sSupPr>
            <m:ctrlPr>
              <w:rPr>
                <w:rFonts w:ascii="Cambria Math" w:hAnsi="Cambria Math"/>
                <w:sz w:val="28"/>
                <w:szCs w:val="28"/>
              </w:rPr>
            </m:ctrlPr>
          </m:sSupPr>
          <m:e>
            <m:r>
              <m:rPr>
                <m:sty m:val="p"/>
              </m:rPr>
              <w:rPr>
                <w:rFonts w:ascii="Cambria Math" w:hAnsi="Cambria Math"/>
                <w:sz w:val="28"/>
                <w:szCs w:val="28"/>
              </w:rPr>
              <m:t>ФДПн</m:t>
            </m:r>
          </m:e>
          <m:sup>
            <m:r>
              <w:rPr>
                <w:rFonts w:ascii="Cambria Math" w:hAnsi="Cambria Math"/>
                <w:sz w:val="28"/>
                <w:szCs w:val="28"/>
                <w:lang w:val="en-US"/>
              </w:rPr>
              <m:t>i</m:t>
            </m:r>
          </m:sup>
        </m:sSup>
        <m:r>
          <m:rPr>
            <m:sty m:val="p"/>
          </m:rPr>
          <w:rPr>
            <w:rFonts w:ascii="Cambria Math" w:hAnsi="Cambria Math"/>
            <w:sz w:val="28"/>
            <w:szCs w:val="28"/>
          </w:rPr>
          <m:t>=</m:t>
        </m:r>
        <m:f>
          <m:fPr>
            <m:ctrlPr>
              <w:rPr>
                <w:rFonts w:ascii="Cambria Math" w:hAnsi="Cambria Math"/>
                <w:sz w:val="28"/>
                <w:szCs w:val="28"/>
              </w:rPr>
            </m:ctrlPr>
          </m:fPr>
          <m:num>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num>
          <m:den>
            <m:r>
              <m:rPr>
                <m:sty m:val="p"/>
              </m:rPr>
              <w:rPr>
                <w:rFonts w:ascii="Cambria Math" w:hAnsi="Cambria Math"/>
                <w:sz w:val="28"/>
                <w:szCs w:val="28"/>
              </w:rPr>
              <m:t>ПК</m:t>
            </m:r>
          </m:den>
        </m:f>
      </m:oMath>
      <w:r w:rsidR="0089345E" w:rsidRPr="00C54E74">
        <w:rPr>
          <w:sz w:val="28"/>
          <w:szCs w:val="28"/>
        </w:rPr>
        <w:t>, где:</w:t>
      </w:r>
    </w:p>
    <w:p w:rsidR="0089345E" w:rsidRPr="005A10A3" w:rsidRDefault="0089345E" w:rsidP="0089345E">
      <w:pPr>
        <w:spacing w:line="276" w:lineRule="auto"/>
        <w:ind w:firstLine="851"/>
        <w:jc w:val="both"/>
        <w:rPr>
          <w:sz w:val="14"/>
          <w:szCs w:val="28"/>
        </w:rPr>
      </w:pPr>
    </w:p>
    <w:tbl>
      <w:tblPr>
        <w:tblW w:w="0" w:type="auto"/>
        <w:tblLook w:val="04A0" w:firstRow="1" w:lastRow="0" w:firstColumn="1" w:lastColumn="0" w:noHBand="0" w:noVBand="1"/>
      </w:tblPr>
      <w:tblGrid>
        <w:gridCol w:w="1151"/>
        <w:gridCol w:w="527"/>
        <w:gridCol w:w="7893"/>
      </w:tblGrid>
      <w:tr w:rsidR="0089345E" w:rsidRPr="001B43F8" w:rsidTr="001970B6">
        <w:tc>
          <w:tcPr>
            <w:tcW w:w="1151" w:type="dxa"/>
            <w:shd w:val="clear" w:color="auto" w:fill="auto"/>
            <w:vAlign w:val="center"/>
          </w:tcPr>
          <w:p w:rsidR="0089345E" w:rsidRPr="0089345E" w:rsidRDefault="001D6E91" w:rsidP="001970B6">
            <w:pPr>
              <w:spacing w:line="276" w:lineRule="auto"/>
              <w:ind w:firstLine="851"/>
              <w:jc w:val="both"/>
              <w:rPr>
                <w:sz w:val="24"/>
                <w:szCs w:val="24"/>
              </w:rPr>
            </w:pPr>
            <m:oMathPara>
              <m:oMathParaPr>
                <m:jc m:val="left"/>
              </m:oMathParaPr>
              <m:oMath>
                <m:sSup>
                  <m:sSupPr>
                    <m:ctrlPr>
                      <w:rPr>
                        <w:rFonts w:ascii="Cambria Math" w:hAnsi="Cambria Math"/>
                        <w:sz w:val="24"/>
                        <w:szCs w:val="24"/>
                      </w:rPr>
                    </m:ctrlPr>
                  </m:sSupPr>
                  <m:e>
                    <m:r>
                      <m:rPr>
                        <m:sty m:val="p"/>
                      </m:rPr>
                      <w:rPr>
                        <w:rFonts w:ascii="Cambria Math" w:hAnsi="Cambria Math"/>
                        <w:sz w:val="24"/>
                        <w:szCs w:val="24"/>
                      </w:rPr>
                      <m:t>ФДПн</m:t>
                    </m:r>
                  </m:e>
                  <m:sup>
                    <m:r>
                      <w:rPr>
                        <w:rFonts w:ascii="Cambria Math" w:hAnsi="Cambria Math"/>
                        <w:sz w:val="24"/>
                        <w:szCs w:val="24"/>
                        <w:lang w:val="en-US"/>
                      </w:rPr>
                      <m:t>i</m:t>
                    </m:r>
                  </m:sup>
                </m:sSup>
              </m:oMath>
            </m:oMathPara>
          </w:p>
        </w:tc>
        <w:tc>
          <w:tcPr>
            <w:tcW w:w="527" w:type="dxa"/>
            <w:shd w:val="clear" w:color="auto" w:fill="auto"/>
            <w:vAlign w:val="center"/>
          </w:tcPr>
          <w:p w:rsidR="0089345E" w:rsidRPr="00D26239" w:rsidRDefault="0089345E" w:rsidP="001970B6">
            <w:pPr>
              <w:spacing w:line="276" w:lineRule="auto"/>
              <w:ind w:firstLine="851"/>
              <w:jc w:val="both"/>
              <w:rPr>
                <w:sz w:val="24"/>
                <w:szCs w:val="24"/>
              </w:rPr>
            </w:pPr>
            <w:r w:rsidRPr="00D26239">
              <w:rPr>
                <w:sz w:val="24"/>
                <w:szCs w:val="24"/>
              </w:rPr>
              <w:t>–</w:t>
            </w:r>
          </w:p>
        </w:tc>
        <w:tc>
          <w:tcPr>
            <w:tcW w:w="7893" w:type="dxa"/>
            <w:shd w:val="clear" w:color="auto" w:fill="auto"/>
          </w:tcPr>
          <w:p w:rsidR="0089345E" w:rsidRPr="00D26239" w:rsidRDefault="0089345E" w:rsidP="00016C95">
            <w:pPr>
              <w:spacing w:line="276" w:lineRule="auto"/>
              <w:jc w:val="both"/>
              <w:rPr>
                <w:sz w:val="24"/>
                <w:szCs w:val="24"/>
              </w:rPr>
            </w:pPr>
            <w:r w:rsidRPr="00D26239">
              <w:rPr>
                <w:sz w:val="24"/>
                <w:szCs w:val="24"/>
              </w:rPr>
              <w:t xml:space="preserve">фактический дифференцированный подушевой норматив финансирования скорой медицинской помощи для </w:t>
            </w:r>
            <w:r w:rsidRPr="00D26239">
              <w:rPr>
                <w:i/>
                <w:sz w:val="24"/>
                <w:szCs w:val="24"/>
                <w:lang w:val="en-US"/>
              </w:rPr>
              <w:t>i</w:t>
            </w:r>
            <w:r w:rsidRPr="00D26239">
              <w:rPr>
                <w:i/>
                <w:sz w:val="24"/>
                <w:szCs w:val="24"/>
              </w:rPr>
              <w:t>-</w:t>
            </w:r>
            <w:r w:rsidRPr="00D26239">
              <w:rPr>
                <w:sz w:val="24"/>
                <w:szCs w:val="24"/>
              </w:rPr>
              <w:t>той</w:t>
            </w:r>
            <w:r w:rsidRPr="00D26239">
              <w:rPr>
                <w:i/>
                <w:sz w:val="24"/>
                <w:szCs w:val="24"/>
              </w:rPr>
              <w:t xml:space="preserve"> </w:t>
            </w:r>
            <w:r w:rsidRPr="00D26239">
              <w:rPr>
                <w:sz w:val="24"/>
                <w:szCs w:val="24"/>
              </w:rPr>
              <w:t>группы медицинских организаций, рублей;</w:t>
            </w:r>
          </w:p>
        </w:tc>
      </w:tr>
    </w:tbl>
    <w:p w:rsidR="0089345E" w:rsidRPr="005A10A3" w:rsidRDefault="0089345E" w:rsidP="0089345E">
      <w:pPr>
        <w:pStyle w:val="ConsPlusNormal"/>
        <w:ind w:firstLine="851"/>
        <w:jc w:val="both"/>
        <w:rPr>
          <w:rFonts w:ascii="Times New Roman" w:hAnsi="Times New Roman" w:cs="Times New Roman"/>
          <w:color w:val="000000"/>
          <w:szCs w:val="28"/>
        </w:rPr>
      </w:pPr>
    </w:p>
    <w:p w:rsidR="0089345E" w:rsidRPr="005A10A3" w:rsidRDefault="0089345E" w:rsidP="0089345E">
      <w:pPr>
        <w:spacing w:line="276" w:lineRule="auto"/>
        <w:ind w:firstLine="851"/>
        <w:jc w:val="both"/>
        <w:rPr>
          <w:sz w:val="28"/>
          <w:szCs w:val="28"/>
        </w:rPr>
      </w:pPr>
      <w:r w:rsidRPr="005A10A3">
        <w:rPr>
          <w:sz w:val="28"/>
          <w:szCs w:val="28"/>
        </w:rPr>
        <w:t>8. Плановый размер финансового обеспечения по подушевому нормативу финансирования конкретной медицинской организации, оказывающей скорую медицинскую помощь вне медицинской организации, отнесенной к определенной группе, определяется исходя из значения фактического дифференцированного подушевого норматива, установленного для данной группы, численности обслуживаемого населения, а также объемов медицинской помощи, оплата которых осуществляется за вызов при проведении тромболизиса по следующей формуле:</w:t>
      </w:r>
    </w:p>
    <w:p w:rsidR="005A10A3" w:rsidRPr="005A10A3" w:rsidRDefault="005A10A3" w:rsidP="0089345E">
      <w:pPr>
        <w:spacing w:line="276" w:lineRule="auto"/>
        <w:ind w:firstLine="851"/>
        <w:jc w:val="both"/>
        <w:rPr>
          <w:szCs w:val="28"/>
        </w:rPr>
      </w:pPr>
    </w:p>
    <w:p w:rsidR="0089345E" w:rsidRPr="005A10A3" w:rsidRDefault="001D6E91" w:rsidP="0089345E">
      <w:pPr>
        <w:spacing w:line="276" w:lineRule="auto"/>
        <w:rPr>
          <w:sz w:val="28"/>
          <w:szCs w:val="28"/>
        </w:rPr>
      </w:pPr>
      <m:oMath>
        <m:sSub>
          <m:sSubPr>
            <m:ctrlPr>
              <w:rPr>
                <w:rFonts w:ascii="Cambria Math" w:hAnsi="Cambria Math"/>
                <w:i/>
                <w:sz w:val="28"/>
                <w:szCs w:val="28"/>
              </w:rPr>
            </m:ctrlPr>
          </m:sSubPr>
          <m:e>
            <m:r>
              <w:rPr>
                <w:rFonts w:ascii="Cambria Math" w:hAnsi="Cambria Math"/>
                <w:sz w:val="28"/>
                <w:szCs w:val="28"/>
              </w:rPr>
              <m:t>ФО</m:t>
            </m:r>
          </m:e>
          <m:sub>
            <m:r>
              <w:rPr>
                <w:rFonts w:ascii="Cambria Math" w:hAnsi="Cambria Math"/>
                <w:sz w:val="28"/>
                <w:szCs w:val="28"/>
              </w:rPr>
              <m:t>СМП</m:t>
            </m:r>
          </m:sub>
        </m:sSub>
        <m:r>
          <m:rPr>
            <m:sty m:val="p"/>
          </m:rPr>
          <w:rPr>
            <w:rFonts w:ascii="Cambria Math" w:hAnsi="Cambria Math"/>
            <w:sz w:val="28"/>
            <w:szCs w:val="28"/>
          </w:rPr>
          <m:t>=</m:t>
        </m:r>
        <m:sSup>
          <m:sSupPr>
            <m:ctrlPr>
              <w:rPr>
                <w:rFonts w:ascii="Cambria Math" w:hAnsi="Cambria Math"/>
                <w:sz w:val="28"/>
                <w:szCs w:val="28"/>
              </w:rPr>
            </m:ctrlPr>
          </m:sSupPr>
          <m:e>
            <m:r>
              <m:rPr>
                <m:sty m:val="p"/>
              </m:rPr>
              <w:rPr>
                <w:rFonts w:ascii="Cambria Math" w:hAnsi="Cambria Math"/>
                <w:sz w:val="28"/>
                <w:szCs w:val="28"/>
              </w:rPr>
              <m:t>ФДПн</m:t>
            </m:r>
          </m:e>
          <m:sup>
            <m:r>
              <w:rPr>
                <w:rFonts w:ascii="Cambria Math" w:hAnsi="Cambria Math"/>
                <w:sz w:val="28"/>
                <w:szCs w:val="28"/>
                <w:lang w:val="en-US"/>
              </w:rPr>
              <m:t>i</m:t>
            </m:r>
          </m:sup>
        </m:sSup>
        <m:r>
          <m:rPr>
            <m:sty m:val="p"/>
          </m:rPr>
          <w:rPr>
            <w:rFonts w:ascii="Cambria Math" w:hAnsi="Cambria Math"/>
            <w:sz w:val="28"/>
            <w:szCs w:val="28"/>
          </w:rPr>
          <m:t>×</m:t>
        </m:r>
        <m:sSup>
          <m:sSupPr>
            <m:ctrlPr>
              <w:rPr>
                <w:rFonts w:ascii="Cambria Math" w:hAnsi="Cambria Math"/>
                <w:sz w:val="28"/>
                <w:szCs w:val="28"/>
              </w:rPr>
            </m:ctrlPr>
          </m:sSupPr>
          <m:e>
            <m:r>
              <w:rPr>
                <w:rFonts w:ascii="Cambria Math" w:hAnsi="Cambria Math"/>
                <w:sz w:val="28"/>
                <w:szCs w:val="24"/>
              </w:rPr>
              <m:t>Чз</m:t>
            </m:r>
          </m:e>
          <m:sup>
            <m:r>
              <m:rPr>
                <m:sty m:val="p"/>
              </m:rPr>
              <w:rPr>
                <w:rFonts w:ascii="Cambria Math" w:hAnsi="Cambria Math"/>
                <w:sz w:val="28"/>
                <w:szCs w:val="28"/>
              </w:rPr>
              <m:t>ПР</m:t>
            </m:r>
          </m:sup>
        </m:sSup>
        <m:r>
          <m:rPr>
            <m:sty m:val="p"/>
          </m:rPr>
          <w:rPr>
            <w:rFonts w:ascii="Cambria Math" w:hAnsi="Cambria Math"/>
            <w:sz w:val="28"/>
            <w:szCs w:val="28"/>
          </w:rPr>
          <m:t>+</m:t>
        </m:r>
        <m:sSub>
          <m:sSubPr>
            <m:ctrlPr>
              <w:rPr>
                <w:rFonts w:ascii="Cambria Math" w:hAnsi="Cambria Math"/>
                <w:i/>
                <w:sz w:val="28"/>
                <w:szCs w:val="24"/>
              </w:rPr>
            </m:ctrlPr>
          </m:sSubPr>
          <m:e>
            <m:r>
              <w:rPr>
                <w:rFonts w:ascii="Cambria Math" w:hAnsi="Cambria Math"/>
                <w:sz w:val="28"/>
                <w:szCs w:val="24"/>
              </w:rPr>
              <m:t>ОС</m:t>
            </m:r>
          </m:e>
          <m:sub>
            <m:r>
              <w:rPr>
                <w:rFonts w:ascii="Cambria Math" w:hAnsi="Cambria Math"/>
                <w:sz w:val="28"/>
                <w:szCs w:val="24"/>
              </w:rPr>
              <m:t>В</m:t>
            </m:r>
          </m:sub>
        </m:sSub>
      </m:oMath>
      <w:r w:rsidR="0089345E" w:rsidRPr="005A10A3">
        <w:rPr>
          <w:sz w:val="28"/>
          <w:szCs w:val="28"/>
        </w:rPr>
        <w:t>, где:</w:t>
      </w:r>
    </w:p>
    <w:p w:rsidR="0089345E" w:rsidRPr="005A10A3" w:rsidRDefault="0089345E" w:rsidP="0089345E">
      <w:pPr>
        <w:spacing w:line="276" w:lineRule="auto"/>
        <w:rPr>
          <w:sz w:val="18"/>
          <w:szCs w:val="28"/>
        </w:rPr>
      </w:pPr>
    </w:p>
    <w:tbl>
      <w:tblPr>
        <w:tblW w:w="0" w:type="auto"/>
        <w:tblLook w:val="04A0" w:firstRow="1" w:lastRow="0" w:firstColumn="1" w:lastColumn="0" w:noHBand="0" w:noVBand="1"/>
      </w:tblPr>
      <w:tblGrid>
        <w:gridCol w:w="994"/>
        <w:gridCol w:w="532"/>
        <w:gridCol w:w="8045"/>
      </w:tblGrid>
      <w:tr w:rsidR="0089345E" w:rsidRPr="005A10A3" w:rsidTr="001970B6">
        <w:tc>
          <w:tcPr>
            <w:tcW w:w="994" w:type="dxa"/>
            <w:shd w:val="clear" w:color="auto" w:fill="auto"/>
            <w:vAlign w:val="center"/>
          </w:tcPr>
          <w:p w:rsidR="0089345E" w:rsidRPr="005A10A3" w:rsidRDefault="001D6E91" w:rsidP="001970B6">
            <w:pPr>
              <w:spacing w:line="276" w:lineRule="auto"/>
              <w:rPr>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ФО</m:t>
                    </m:r>
                  </m:e>
                  <m:sub>
                    <m:r>
                      <w:rPr>
                        <w:rFonts w:ascii="Cambria Math" w:hAnsi="Cambria Math"/>
                        <w:sz w:val="24"/>
                        <w:szCs w:val="24"/>
                      </w:rPr>
                      <m:t>СМП</m:t>
                    </m:r>
                  </m:sub>
                </m:sSub>
              </m:oMath>
            </m:oMathPara>
          </w:p>
        </w:tc>
        <w:tc>
          <w:tcPr>
            <w:tcW w:w="532" w:type="dxa"/>
            <w:shd w:val="clear" w:color="auto" w:fill="auto"/>
            <w:vAlign w:val="center"/>
          </w:tcPr>
          <w:p w:rsidR="0089345E" w:rsidRPr="005A10A3" w:rsidRDefault="0089345E" w:rsidP="001970B6">
            <w:pPr>
              <w:spacing w:line="276" w:lineRule="auto"/>
              <w:rPr>
                <w:sz w:val="24"/>
                <w:szCs w:val="24"/>
              </w:rPr>
            </w:pPr>
            <w:r w:rsidRPr="005A10A3">
              <w:rPr>
                <w:sz w:val="24"/>
                <w:szCs w:val="24"/>
              </w:rPr>
              <w:t>–</w:t>
            </w:r>
          </w:p>
        </w:tc>
        <w:tc>
          <w:tcPr>
            <w:tcW w:w="8045" w:type="dxa"/>
            <w:shd w:val="clear" w:color="auto" w:fill="auto"/>
          </w:tcPr>
          <w:p w:rsidR="0089345E" w:rsidRPr="005A10A3" w:rsidRDefault="0089345E" w:rsidP="001970B6">
            <w:pPr>
              <w:spacing w:line="276" w:lineRule="auto"/>
              <w:jc w:val="both"/>
              <w:rPr>
                <w:sz w:val="24"/>
                <w:szCs w:val="24"/>
              </w:rPr>
            </w:pPr>
            <w:r w:rsidRPr="005A10A3">
              <w:rPr>
                <w:sz w:val="24"/>
                <w:szCs w:val="24"/>
              </w:rPr>
              <w:t>размер финансового обеспечения медицинской организации, оказывающей скорую медицинскую помощь вне медицинской организации, рублей;</w:t>
            </w:r>
          </w:p>
        </w:tc>
      </w:tr>
      <w:tr w:rsidR="0089345E" w:rsidRPr="00FA54AA" w:rsidTr="001970B6">
        <w:tc>
          <w:tcPr>
            <w:tcW w:w="994" w:type="dxa"/>
            <w:shd w:val="clear" w:color="auto" w:fill="auto"/>
            <w:vAlign w:val="center"/>
          </w:tcPr>
          <w:p w:rsidR="0089345E" w:rsidRPr="005A10A3" w:rsidRDefault="001D6E91" w:rsidP="001970B6">
            <w:pPr>
              <w:spacing w:line="276" w:lineRule="auto"/>
              <w:rPr>
                <w:sz w:val="24"/>
                <w:szCs w:val="24"/>
              </w:rPr>
            </w:pPr>
            <m:oMathPara>
              <m:oMathParaPr>
                <m:jc m:val="left"/>
              </m:oMathParaPr>
              <m:oMath>
                <m:sSup>
                  <m:sSupPr>
                    <m:ctrlPr>
                      <w:rPr>
                        <w:rFonts w:ascii="Cambria Math" w:hAnsi="Cambria Math"/>
                        <w:sz w:val="24"/>
                        <w:szCs w:val="24"/>
                      </w:rPr>
                    </m:ctrlPr>
                  </m:sSupPr>
                  <m:e>
                    <m:r>
                      <w:rPr>
                        <w:rFonts w:ascii="Cambria Math" w:hAnsi="Cambria Math"/>
                        <w:sz w:val="24"/>
                        <w:szCs w:val="24"/>
                      </w:rPr>
                      <m:t>Чз</m:t>
                    </m:r>
                  </m:e>
                  <m:sup>
                    <m:r>
                      <m:rPr>
                        <m:sty m:val="p"/>
                      </m:rPr>
                      <w:rPr>
                        <w:rFonts w:ascii="Cambria Math" w:hAnsi="Cambria Math"/>
                        <w:sz w:val="24"/>
                        <w:szCs w:val="24"/>
                      </w:rPr>
                      <m:t>ПР</m:t>
                    </m:r>
                  </m:sup>
                </m:sSup>
              </m:oMath>
            </m:oMathPara>
          </w:p>
        </w:tc>
        <w:tc>
          <w:tcPr>
            <w:tcW w:w="532" w:type="dxa"/>
            <w:shd w:val="clear" w:color="auto" w:fill="auto"/>
            <w:vAlign w:val="center"/>
          </w:tcPr>
          <w:p w:rsidR="0089345E" w:rsidRPr="005A10A3" w:rsidRDefault="0089345E" w:rsidP="001970B6">
            <w:pPr>
              <w:spacing w:line="276" w:lineRule="auto"/>
              <w:rPr>
                <w:sz w:val="24"/>
                <w:szCs w:val="24"/>
              </w:rPr>
            </w:pPr>
            <w:r w:rsidRPr="005A10A3">
              <w:rPr>
                <w:sz w:val="24"/>
                <w:szCs w:val="24"/>
              </w:rPr>
              <w:t>–</w:t>
            </w:r>
          </w:p>
        </w:tc>
        <w:tc>
          <w:tcPr>
            <w:tcW w:w="8045" w:type="dxa"/>
            <w:shd w:val="clear" w:color="auto" w:fill="auto"/>
          </w:tcPr>
          <w:p w:rsidR="0089345E" w:rsidRPr="00D26239" w:rsidRDefault="0089345E" w:rsidP="001970B6">
            <w:pPr>
              <w:spacing w:line="276" w:lineRule="auto"/>
              <w:jc w:val="both"/>
              <w:rPr>
                <w:sz w:val="24"/>
                <w:szCs w:val="24"/>
              </w:rPr>
            </w:pPr>
            <w:r w:rsidRPr="005A10A3">
              <w:rPr>
                <w:sz w:val="24"/>
                <w:szCs w:val="24"/>
              </w:rPr>
              <w:t>численность застрахованных лиц, обслуживаемых данной медицинской организацией, человек.</w:t>
            </w:r>
          </w:p>
        </w:tc>
      </w:tr>
    </w:tbl>
    <w:p w:rsidR="001C160E" w:rsidRDefault="001C160E" w:rsidP="005A10A3"/>
    <w:sectPr w:rsidR="001C160E" w:rsidSect="008B66B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E91" w:rsidRDefault="001D6E91" w:rsidP="0089345E">
      <w:r>
        <w:separator/>
      </w:r>
    </w:p>
  </w:endnote>
  <w:endnote w:type="continuationSeparator" w:id="0">
    <w:p w:rsidR="001D6E91" w:rsidRDefault="001D6E91" w:rsidP="0089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E91" w:rsidRDefault="001D6E91" w:rsidP="0089345E">
      <w:r>
        <w:separator/>
      </w:r>
    </w:p>
  </w:footnote>
  <w:footnote w:type="continuationSeparator" w:id="0">
    <w:p w:rsidR="001D6E91" w:rsidRDefault="001D6E91" w:rsidP="0089345E">
      <w:r>
        <w:continuationSeparator/>
      </w:r>
    </w:p>
  </w:footnote>
  <w:footnote w:id="1">
    <w:p w:rsidR="005A10A3" w:rsidRPr="000C1B17" w:rsidRDefault="005A10A3" w:rsidP="0089345E">
      <w:pPr>
        <w:ind w:firstLine="709"/>
        <w:jc w:val="both"/>
        <w:rPr>
          <w:sz w:val="18"/>
        </w:rPr>
      </w:pPr>
      <w:r>
        <w:rPr>
          <w:rStyle w:val="a9"/>
        </w:rPr>
        <w:footnoteRef/>
      </w:r>
      <w:r>
        <w:t xml:space="preserve"> </w:t>
      </w:r>
      <w:r w:rsidRPr="000C1B17">
        <w:rPr>
          <w:sz w:val="18"/>
        </w:rPr>
        <w:t>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служит в комбинации с диагнозом критерием отнесения к КСГ 140 круглосуточного стационара.</w:t>
      </w:r>
    </w:p>
  </w:footnote>
  <w:footnote w:id="2">
    <w:p w:rsidR="005A10A3" w:rsidRDefault="005A10A3" w:rsidP="0089345E">
      <w:pPr>
        <w:ind w:firstLine="709"/>
        <w:jc w:val="both"/>
      </w:pPr>
      <w:r>
        <w:rPr>
          <w:rStyle w:val="a9"/>
        </w:rPr>
        <w:footnoteRef/>
      </w:r>
      <w:r>
        <w:t xml:space="preserve"> </w:t>
      </w:r>
      <w:r w:rsidRPr="000C1B17">
        <w:rPr>
          <w:sz w:val="18"/>
        </w:rPr>
        <w:t>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служит в комбинации с диагнозом критерием отнесения к КСГ 54 дневного стационара.</w:t>
      </w:r>
    </w:p>
  </w:footnote>
  <w:footnote w:id="3">
    <w:p w:rsidR="00216B93" w:rsidRDefault="00216B93" w:rsidP="00CF3936">
      <w:pPr>
        <w:pStyle w:val="affc"/>
        <w:jc w:val="both"/>
      </w:pPr>
      <w:r>
        <w:rPr>
          <w:rStyle w:val="a9"/>
        </w:rPr>
        <w:footnoteRef/>
      </w:r>
      <w:r>
        <w:t xml:space="preserve"> </w:t>
      </w:r>
      <w:r w:rsidRPr="00FE320C">
        <w:t xml:space="preserve">Указывается в графе «12а» </w:t>
      </w:r>
      <w:r w:rsidRPr="00FE320C">
        <w:rPr>
          <w:rFonts w:cs="Calibri"/>
          <w:b/>
        </w:rPr>
        <w:t>Листка ежедневного учета работы врача-стоматолога (зубного врача) стоматологической поликлиники, отделения, кабинета</w:t>
      </w:r>
      <w:r w:rsidRPr="00FE320C">
        <w:rPr>
          <w:rFonts w:cs="Calibri"/>
        </w:rPr>
        <w:t xml:space="preserve"> формы №037/уТ-13 (письмо РМИАЦ №01/28).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173D2"/>
    <w:multiLevelType w:val="hybridMultilevel"/>
    <w:tmpl w:val="B8B445BE"/>
    <w:lvl w:ilvl="0" w:tplc="0BB8004C">
      <w:start w:val="1"/>
      <w:numFmt w:val="upperRoman"/>
      <w:lvlText w:val="%1."/>
      <w:lvlJc w:val="left"/>
      <w:pPr>
        <w:ind w:left="1080" w:hanging="7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DF5D3F"/>
    <w:multiLevelType w:val="hybridMultilevel"/>
    <w:tmpl w:val="CB3E992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
    <w:nsid w:val="53B46E17"/>
    <w:multiLevelType w:val="hybridMultilevel"/>
    <w:tmpl w:val="964A2A98"/>
    <w:lvl w:ilvl="0" w:tplc="8E720FB6">
      <w:start w:val="1"/>
      <w:numFmt w:val="upperRoman"/>
      <w:pStyle w:val="1"/>
      <w:lvlText w:val="%1."/>
      <w:lvlJc w:val="right"/>
      <w:pPr>
        <w:tabs>
          <w:tab w:val="num" w:pos="720"/>
        </w:tabs>
        <w:ind w:left="720" w:hanging="180"/>
      </w:pPr>
    </w:lvl>
    <w:lvl w:ilvl="1" w:tplc="2DFA3714">
      <w:numFmt w:val="none"/>
      <w:lvlText w:val=""/>
      <w:lvlJc w:val="left"/>
      <w:pPr>
        <w:tabs>
          <w:tab w:val="num" w:pos="360"/>
        </w:tabs>
        <w:ind w:left="0" w:firstLine="0"/>
      </w:pPr>
    </w:lvl>
    <w:lvl w:ilvl="2" w:tplc="53C8973E">
      <w:numFmt w:val="none"/>
      <w:lvlText w:val=""/>
      <w:lvlJc w:val="left"/>
      <w:pPr>
        <w:tabs>
          <w:tab w:val="num" w:pos="360"/>
        </w:tabs>
        <w:ind w:left="0" w:firstLine="0"/>
      </w:pPr>
    </w:lvl>
    <w:lvl w:ilvl="3" w:tplc="9B241B60">
      <w:numFmt w:val="none"/>
      <w:lvlText w:val=""/>
      <w:lvlJc w:val="left"/>
      <w:pPr>
        <w:tabs>
          <w:tab w:val="num" w:pos="360"/>
        </w:tabs>
        <w:ind w:left="0" w:firstLine="0"/>
      </w:pPr>
    </w:lvl>
    <w:lvl w:ilvl="4" w:tplc="91584050">
      <w:numFmt w:val="none"/>
      <w:lvlText w:val=""/>
      <w:lvlJc w:val="left"/>
      <w:pPr>
        <w:tabs>
          <w:tab w:val="num" w:pos="360"/>
        </w:tabs>
        <w:ind w:left="0" w:firstLine="0"/>
      </w:pPr>
    </w:lvl>
    <w:lvl w:ilvl="5" w:tplc="9F445A46">
      <w:numFmt w:val="none"/>
      <w:lvlText w:val=""/>
      <w:lvlJc w:val="left"/>
      <w:pPr>
        <w:tabs>
          <w:tab w:val="num" w:pos="360"/>
        </w:tabs>
        <w:ind w:left="0" w:firstLine="0"/>
      </w:pPr>
    </w:lvl>
    <w:lvl w:ilvl="6" w:tplc="BE0C7F1C">
      <w:numFmt w:val="none"/>
      <w:lvlText w:val=""/>
      <w:lvlJc w:val="left"/>
      <w:pPr>
        <w:tabs>
          <w:tab w:val="num" w:pos="360"/>
        </w:tabs>
        <w:ind w:left="0" w:firstLine="0"/>
      </w:pPr>
    </w:lvl>
    <w:lvl w:ilvl="7" w:tplc="DB328652">
      <w:numFmt w:val="none"/>
      <w:lvlText w:val=""/>
      <w:lvlJc w:val="left"/>
      <w:pPr>
        <w:tabs>
          <w:tab w:val="num" w:pos="360"/>
        </w:tabs>
        <w:ind w:left="0" w:firstLine="0"/>
      </w:pPr>
    </w:lvl>
    <w:lvl w:ilvl="8" w:tplc="57E0AB6A">
      <w:numFmt w:val="none"/>
      <w:lvlText w:val=""/>
      <w:lvlJc w:val="left"/>
      <w:pPr>
        <w:tabs>
          <w:tab w:val="num" w:pos="360"/>
        </w:tabs>
        <w:ind w:left="0" w:firstLine="0"/>
      </w:pPr>
    </w:lvl>
  </w:abstractNum>
  <w:abstractNum w:abstractNumId="3">
    <w:nsid w:val="5FF61A58"/>
    <w:multiLevelType w:val="hybridMultilevel"/>
    <w:tmpl w:val="8D28CBD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AA84B44"/>
    <w:multiLevelType w:val="hybridMultilevel"/>
    <w:tmpl w:val="5A56F2B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3"/>
  </w:num>
  <w:num w:numId="2">
    <w:abstractNumId w:val="1"/>
  </w:num>
  <w:num w:numId="3">
    <w:abstractNumId w:val="4"/>
  </w:num>
  <w:num w:numId="4">
    <w:abstractNumId w:val="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C6B"/>
    <w:rsid w:val="00016C95"/>
    <w:rsid w:val="0004561B"/>
    <w:rsid w:val="0005732E"/>
    <w:rsid w:val="00082C12"/>
    <w:rsid w:val="000832D4"/>
    <w:rsid w:val="000B6D3C"/>
    <w:rsid w:val="000C1B17"/>
    <w:rsid w:val="00103296"/>
    <w:rsid w:val="00110BF0"/>
    <w:rsid w:val="00150CA7"/>
    <w:rsid w:val="00165CFB"/>
    <w:rsid w:val="00166385"/>
    <w:rsid w:val="001970B6"/>
    <w:rsid w:val="001B3466"/>
    <w:rsid w:val="001C160E"/>
    <w:rsid w:val="001D6E91"/>
    <w:rsid w:val="001E00CD"/>
    <w:rsid w:val="00216B93"/>
    <w:rsid w:val="00217A10"/>
    <w:rsid w:val="00284786"/>
    <w:rsid w:val="002A4A9C"/>
    <w:rsid w:val="002C123A"/>
    <w:rsid w:val="003004B4"/>
    <w:rsid w:val="003435E1"/>
    <w:rsid w:val="00343FC9"/>
    <w:rsid w:val="003546D7"/>
    <w:rsid w:val="003A76BF"/>
    <w:rsid w:val="003E48D4"/>
    <w:rsid w:val="0047174F"/>
    <w:rsid w:val="00494032"/>
    <w:rsid w:val="004A2594"/>
    <w:rsid w:val="00505799"/>
    <w:rsid w:val="005115A1"/>
    <w:rsid w:val="00522AEF"/>
    <w:rsid w:val="0052497C"/>
    <w:rsid w:val="00524EFC"/>
    <w:rsid w:val="00567C6B"/>
    <w:rsid w:val="005A10A3"/>
    <w:rsid w:val="005A1FA3"/>
    <w:rsid w:val="005C4110"/>
    <w:rsid w:val="005D57B0"/>
    <w:rsid w:val="005F1B3A"/>
    <w:rsid w:val="0063004B"/>
    <w:rsid w:val="00664481"/>
    <w:rsid w:val="00671149"/>
    <w:rsid w:val="00675618"/>
    <w:rsid w:val="00681575"/>
    <w:rsid w:val="006879FA"/>
    <w:rsid w:val="006C7295"/>
    <w:rsid w:val="006F4BB2"/>
    <w:rsid w:val="007115B5"/>
    <w:rsid w:val="00716419"/>
    <w:rsid w:val="00724D77"/>
    <w:rsid w:val="0073411A"/>
    <w:rsid w:val="00744184"/>
    <w:rsid w:val="00754139"/>
    <w:rsid w:val="00792994"/>
    <w:rsid w:val="007A0287"/>
    <w:rsid w:val="007C42EB"/>
    <w:rsid w:val="007E38F3"/>
    <w:rsid w:val="007E460D"/>
    <w:rsid w:val="00831C0D"/>
    <w:rsid w:val="00877A74"/>
    <w:rsid w:val="0089345E"/>
    <w:rsid w:val="008A58BE"/>
    <w:rsid w:val="008B66B2"/>
    <w:rsid w:val="00915241"/>
    <w:rsid w:val="009635B1"/>
    <w:rsid w:val="0098139A"/>
    <w:rsid w:val="009B494A"/>
    <w:rsid w:val="009B5107"/>
    <w:rsid w:val="009C63A0"/>
    <w:rsid w:val="00A2423E"/>
    <w:rsid w:val="00A500CE"/>
    <w:rsid w:val="00A7404E"/>
    <w:rsid w:val="00A80431"/>
    <w:rsid w:val="00AA6C71"/>
    <w:rsid w:val="00AC2DA1"/>
    <w:rsid w:val="00AD0AC3"/>
    <w:rsid w:val="00AD2147"/>
    <w:rsid w:val="00B0712B"/>
    <w:rsid w:val="00BA5BAD"/>
    <w:rsid w:val="00BA7E92"/>
    <w:rsid w:val="00BD3AB5"/>
    <w:rsid w:val="00BD47DE"/>
    <w:rsid w:val="00C37312"/>
    <w:rsid w:val="00C409FF"/>
    <w:rsid w:val="00CC02D5"/>
    <w:rsid w:val="00CD4F93"/>
    <w:rsid w:val="00CD722E"/>
    <w:rsid w:val="00CE251F"/>
    <w:rsid w:val="00D26D1F"/>
    <w:rsid w:val="00D305B4"/>
    <w:rsid w:val="00D42BAF"/>
    <w:rsid w:val="00D547F9"/>
    <w:rsid w:val="00D57C9B"/>
    <w:rsid w:val="00D744D4"/>
    <w:rsid w:val="00D8773F"/>
    <w:rsid w:val="00D87B6F"/>
    <w:rsid w:val="00DD0E35"/>
    <w:rsid w:val="00DD77B4"/>
    <w:rsid w:val="00E05426"/>
    <w:rsid w:val="00E71553"/>
    <w:rsid w:val="00E8250D"/>
    <w:rsid w:val="00EA6AB5"/>
    <w:rsid w:val="00ED5587"/>
    <w:rsid w:val="00F15D88"/>
    <w:rsid w:val="00F412A5"/>
    <w:rsid w:val="00F43FBE"/>
    <w:rsid w:val="00F61683"/>
    <w:rsid w:val="00F63023"/>
    <w:rsid w:val="00F71F6E"/>
    <w:rsid w:val="00FB0B6D"/>
    <w:rsid w:val="00FC02B0"/>
    <w:rsid w:val="00FE1AAB"/>
    <w:rsid w:val="00FE320C"/>
    <w:rsid w:val="00FE6015"/>
    <w:rsid w:val="00FF6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2AE288-D27A-4E5F-AE57-B87ABEB2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345E"/>
    <w:pPr>
      <w:spacing w:after="0" w:line="240" w:lineRule="auto"/>
      <w:jc w:val="center"/>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89345E"/>
    <w:pPr>
      <w:keepNext/>
      <w:widowControl w:val="0"/>
      <w:outlineLvl w:val="0"/>
    </w:pPr>
    <w:rPr>
      <w:snapToGrid w:val="0"/>
      <w:sz w:val="28"/>
    </w:rPr>
  </w:style>
  <w:style w:type="paragraph" w:styleId="2">
    <w:name w:val="heading 2"/>
    <w:basedOn w:val="a"/>
    <w:next w:val="a"/>
    <w:link w:val="20"/>
    <w:qFormat/>
    <w:rsid w:val="0089345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9345E"/>
    <w:pPr>
      <w:keepNext/>
      <w:outlineLvl w:val="2"/>
    </w:pPr>
    <w:rPr>
      <w:sz w:val="28"/>
    </w:rPr>
  </w:style>
  <w:style w:type="paragraph" w:styleId="4">
    <w:name w:val="heading 4"/>
    <w:basedOn w:val="a"/>
    <w:next w:val="a"/>
    <w:link w:val="40"/>
    <w:qFormat/>
    <w:rsid w:val="0089345E"/>
    <w:pPr>
      <w:keepNext/>
      <w:widowControl w:val="0"/>
      <w:tabs>
        <w:tab w:val="right" w:pos="7088"/>
      </w:tabs>
      <w:ind w:firstLine="567"/>
      <w:outlineLvl w:val="3"/>
    </w:pPr>
    <w:rPr>
      <w:snapToGrid w:val="0"/>
      <w:sz w:val="28"/>
    </w:rPr>
  </w:style>
  <w:style w:type="paragraph" w:styleId="5">
    <w:name w:val="heading 5"/>
    <w:basedOn w:val="a"/>
    <w:next w:val="a"/>
    <w:link w:val="50"/>
    <w:qFormat/>
    <w:rsid w:val="0089345E"/>
    <w:pPr>
      <w:keepNext/>
      <w:widowControl w:val="0"/>
      <w:shd w:val="clear" w:color="auto" w:fill="FFFFFF"/>
      <w:autoSpaceDE w:val="0"/>
      <w:autoSpaceDN w:val="0"/>
      <w:adjustRightInd w:val="0"/>
      <w:spacing w:line="269" w:lineRule="exact"/>
      <w:ind w:left="91"/>
      <w:outlineLvl w:val="4"/>
    </w:pPr>
    <w:rPr>
      <w:color w:val="000000"/>
      <w:spacing w:val="1"/>
      <w:sz w:val="24"/>
      <w:szCs w:val="24"/>
    </w:rPr>
  </w:style>
  <w:style w:type="paragraph" w:styleId="6">
    <w:name w:val="heading 6"/>
    <w:basedOn w:val="a"/>
    <w:next w:val="a"/>
    <w:link w:val="60"/>
    <w:qFormat/>
    <w:rsid w:val="0089345E"/>
    <w:pPr>
      <w:spacing w:before="240" w:after="60"/>
      <w:outlineLvl w:val="5"/>
    </w:pPr>
    <w:rPr>
      <w:b/>
      <w:bCs/>
      <w:sz w:val="22"/>
      <w:szCs w:val="22"/>
    </w:rPr>
  </w:style>
  <w:style w:type="paragraph" w:styleId="7">
    <w:name w:val="heading 7"/>
    <w:basedOn w:val="a"/>
    <w:next w:val="a"/>
    <w:link w:val="70"/>
    <w:uiPriority w:val="99"/>
    <w:qFormat/>
    <w:rsid w:val="0089345E"/>
    <w:pPr>
      <w:keepNext/>
      <w:widowControl w:val="0"/>
      <w:shd w:val="clear" w:color="auto" w:fill="FFFFFF"/>
      <w:autoSpaceDE w:val="0"/>
      <w:autoSpaceDN w:val="0"/>
      <w:adjustRightInd w:val="0"/>
      <w:ind w:left="6782"/>
      <w:outlineLvl w:val="6"/>
    </w:pPr>
    <w:rPr>
      <w:color w:val="000000"/>
      <w:spacing w:val="8"/>
      <w:sz w:val="27"/>
      <w:szCs w:val="27"/>
    </w:rPr>
  </w:style>
  <w:style w:type="paragraph" w:styleId="8">
    <w:name w:val="heading 8"/>
    <w:basedOn w:val="a"/>
    <w:next w:val="a"/>
    <w:link w:val="80"/>
    <w:uiPriority w:val="99"/>
    <w:qFormat/>
    <w:rsid w:val="0089345E"/>
    <w:pPr>
      <w:keepNext/>
      <w:widowControl w:val="0"/>
      <w:autoSpaceDE w:val="0"/>
      <w:autoSpaceDN w:val="0"/>
      <w:adjustRightInd w:val="0"/>
      <w:outlineLvl w:val="7"/>
    </w:pPr>
    <w:rPr>
      <w:b/>
      <w:bCs/>
    </w:rPr>
  </w:style>
  <w:style w:type="paragraph" w:styleId="9">
    <w:name w:val="heading 9"/>
    <w:basedOn w:val="a"/>
    <w:next w:val="a"/>
    <w:link w:val="90"/>
    <w:uiPriority w:val="99"/>
    <w:qFormat/>
    <w:rsid w:val="0089345E"/>
    <w:pPr>
      <w:keepNext/>
      <w:outlineLvl w:val="8"/>
    </w:pPr>
    <w:rPr>
      <w:snapToGrid w:val="0"/>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89345E"/>
    <w:rPr>
      <w:rFonts w:ascii="Times New Roman" w:eastAsia="Times New Roman" w:hAnsi="Times New Roman" w:cs="Times New Roman"/>
      <w:snapToGrid w:val="0"/>
      <w:sz w:val="28"/>
      <w:szCs w:val="20"/>
      <w:lang w:eastAsia="ru-RU"/>
    </w:rPr>
  </w:style>
  <w:style w:type="character" w:customStyle="1" w:styleId="20">
    <w:name w:val="Заголовок 2 Знак"/>
    <w:basedOn w:val="a0"/>
    <w:link w:val="2"/>
    <w:rsid w:val="0089345E"/>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89345E"/>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89345E"/>
    <w:rPr>
      <w:rFonts w:ascii="Times New Roman" w:eastAsia="Times New Roman" w:hAnsi="Times New Roman" w:cs="Times New Roman"/>
      <w:snapToGrid w:val="0"/>
      <w:sz w:val="28"/>
      <w:szCs w:val="20"/>
      <w:lang w:eastAsia="ru-RU"/>
    </w:rPr>
  </w:style>
  <w:style w:type="character" w:customStyle="1" w:styleId="50">
    <w:name w:val="Заголовок 5 Знак"/>
    <w:basedOn w:val="a0"/>
    <w:link w:val="5"/>
    <w:rsid w:val="0089345E"/>
    <w:rPr>
      <w:rFonts w:ascii="Times New Roman" w:eastAsia="Times New Roman" w:hAnsi="Times New Roman" w:cs="Times New Roman"/>
      <w:color w:val="000000"/>
      <w:spacing w:val="1"/>
      <w:sz w:val="24"/>
      <w:szCs w:val="24"/>
      <w:shd w:val="clear" w:color="auto" w:fill="FFFFFF"/>
      <w:lang w:eastAsia="ru-RU"/>
    </w:rPr>
  </w:style>
  <w:style w:type="character" w:customStyle="1" w:styleId="60">
    <w:name w:val="Заголовок 6 Знак"/>
    <w:basedOn w:val="a0"/>
    <w:link w:val="6"/>
    <w:rsid w:val="0089345E"/>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89345E"/>
    <w:rPr>
      <w:rFonts w:ascii="Times New Roman" w:eastAsia="Times New Roman" w:hAnsi="Times New Roman" w:cs="Times New Roman"/>
      <w:color w:val="000000"/>
      <w:spacing w:val="8"/>
      <w:sz w:val="27"/>
      <w:szCs w:val="27"/>
      <w:shd w:val="clear" w:color="auto" w:fill="FFFFFF"/>
      <w:lang w:eastAsia="ru-RU"/>
    </w:rPr>
  </w:style>
  <w:style w:type="character" w:customStyle="1" w:styleId="80">
    <w:name w:val="Заголовок 8 Знак"/>
    <w:basedOn w:val="a0"/>
    <w:link w:val="8"/>
    <w:uiPriority w:val="99"/>
    <w:rsid w:val="0089345E"/>
    <w:rPr>
      <w:rFonts w:ascii="Times New Roman" w:eastAsia="Times New Roman" w:hAnsi="Times New Roman" w:cs="Times New Roman"/>
      <w:b/>
      <w:bCs/>
      <w:sz w:val="20"/>
      <w:szCs w:val="20"/>
      <w:lang w:eastAsia="ru-RU"/>
    </w:rPr>
  </w:style>
  <w:style w:type="character" w:customStyle="1" w:styleId="90">
    <w:name w:val="Заголовок 9 Знак"/>
    <w:basedOn w:val="a0"/>
    <w:link w:val="9"/>
    <w:uiPriority w:val="99"/>
    <w:rsid w:val="0089345E"/>
    <w:rPr>
      <w:rFonts w:ascii="Times New Roman" w:eastAsia="Times New Roman" w:hAnsi="Times New Roman" w:cs="Times New Roman"/>
      <w:snapToGrid w:val="0"/>
      <w:color w:val="000000"/>
      <w:sz w:val="24"/>
      <w:szCs w:val="20"/>
      <w:lang w:eastAsia="ru-RU"/>
    </w:rPr>
  </w:style>
  <w:style w:type="paragraph" w:customStyle="1" w:styleId="21">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9345E"/>
    <w:pPr>
      <w:spacing w:before="100" w:beforeAutospacing="1" w:after="100" w:afterAutospacing="1"/>
    </w:pPr>
    <w:rPr>
      <w:rFonts w:ascii="Tahoma" w:hAnsi="Tahoma" w:cs="Tahoma"/>
      <w:lang w:val="en-US" w:eastAsia="en-US"/>
    </w:rPr>
  </w:style>
  <w:style w:type="paragraph" w:styleId="a3">
    <w:name w:val="Body Text"/>
    <w:basedOn w:val="a"/>
    <w:link w:val="a4"/>
    <w:uiPriority w:val="99"/>
    <w:rsid w:val="0089345E"/>
    <w:pPr>
      <w:jc w:val="right"/>
    </w:pPr>
    <w:rPr>
      <w:sz w:val="24"/>
    </w:rPr>
  </w:style>
  <w:style w:type="character" w:customStyle="1" w:styleId="a4">
    <w:name w:val="Основной текст Знак"/>
    <w:basedOn w:val="a0"/>
    <w:link w:val="a3"/>
    <w:uiPriority w:val="99"/>
    <w:rsid w:val="0089345E"/>
    <w:rPr>
      <w:rFonts w:ascii="Times New Roman" w:eastAsia="Times New Roman" w:hAnsi="Times New Roman" w:cs="Times New Roman"/>
      <w:sz w:val="24"/>
      <w:szCs w:val="20"/>
      <w:lang w:eastAsia="ru-RU"/>
    </w:rPr>
  </w:style>
  <w:style w:type="paragraph" w:customStyle="1" w:styleId="210">
    <w:name w:val="Основной текст 21"/>
    <w:basedOn w:val="a"/>
    <w:rsid w:val="0089345E"/>
    <w:pPr>
      <w:ind w:firstLine="720"/>
      <w:jc w:val="both"/>
    </w:pPr>
    <w:rPr>
      <w:sz w:val="24"/>
    </w:rPr>
  </w:style>
  <w:style w:type="paragraph" w:styleId="22">
    <w:name w:val="Body Text 2"/>
    <w:basedOn w:val="a"/>
    <w:link w:val="23"/>
    <w:uiPriority w:val="99"/>
    <w:rsid w:val="0089345E"/>
    <w:pPr>
      <w:jc w:val="both"/>
    </w:pPr>
    <w:rPr>
      <w:sz w:val="24"/>
    </w:rPr>
  </w:style>
  <w:style w:type="character" w:customStyle="1" w:styleId="23">
    <w:name w:val="Основной текст 2 Знак"/>
    <w:basedOn w:val="a0"/>
    <w:link w:val="22"/>
    <w:uiPriority w:val="99"/>
    <w:rsid w:val="0089345E"/>
    <w:rPr>
      <w:rFonts w:ascii="Times New Roman" w:eastAsia="Times New Roman" w:hAnsi="Times New Roman" w:cs="Times New Roman"/>
      <w:sz w:val="24"/>
      <w:szCs w:val="20"/>
      <w:lang w:eastAsia="ru-RU"/>
    </w:rPr>
  </w:style>
  <w:style w:type="paragraph" w:styleId="a5">
    <w:name w:val="Title"/>
    <w:basedOn w:val="a"/>
    <w:link w:val="a6"/>
    <w:uiPriority w:val="99"/>
    <w:qFormat/>
    <w:rsid w:val="0089345E"/>
    <w:pPr>
      <w:tabs>
        <w:tab w:val="left" w:pos="567"/>
      </w:tabs>
    </w:pPr>
    <w:rPr>
      <w:b/>
      <w:sz w:val="28"/>
    </w:rPr>
  </w:style>
  <w:style w:type="character" w:customStyle="1" w:styleId="a6">
    <w:name w:val="Название Знак"/>
    <w:basedOn w:val="a0"/>
    <w:link w:val="a5"/>
    <w:uiPriority w:val="99"/>
    <w:rsid w:val="0089345E"/>
    <w:rPr>
      <w:rFonts w:ascii="Times New Roman" w:eastAsia="Times New Roman" w:hAnsi="Times New Roman" w:cs="Times New Roman"/>
      <w:b/>
      <w:sz w:val="28"/>
      <w:szCs w:val="20"/>
      <w:lang w:eastAsia="ru-RU"/>
    </w:rPr>
  </w:style>
  <w:style w:type="paragraph" w:styleId="a7">
    <w:name w:val="Body Text Indent"/>
    <w:basedOn w:val="a"/>
    <w:link w:val="a8"/>
    <w:uiPriority w:val="99"/>
    <w:rsid w:val="0089345E"/>
    <w:pPr>
      <w:numPr>
        <w:ilvl w:val="12"/>
      </w:numPr>
      <w:ind w:firstLine="709"/>
      <w:jc w:val="both"/>
    </w:pPr>
    <w:rPr>
      <w:sz w:val="28"/>
    </w:rPr>
  </w:style>
  <w:style w:type="character" w:customStyle="1" w:styleId="a8">
    <w:name w:val="Основной текст с отступом Знак"/>
    <w:basedOn w:val="a0"/>
    <w:link w:val="a7"/>
    <w:uiPriority w:val="99"/>
    <w:rsid w:val="0089345E"/>
    <w:rPr>
      <w:rFonts w:ascii="Times New Roman" w:eastAsia="Times New Roman" w:hAnsi="Times New Roman" w:cs="Times New Roman"/>
      <w:sz w:val="28"/>
      <w:szCs w:val="20"/>
      <w:lang w:eastAsia="ru-RU"/>
    </w:rPr>
  </w:style>
  <w:style w:type="character" w:styleId="a9">
    <w:name w:val="footnote reference"/>
    <w:rsid w:val="0089345E"/>
    <w:rPr>
      <w:vertAlign w:val="superscript"/>
    </w:rPr>
  </w:style>
  <w:style w:type="paragraph" w:styleId="aa">
    <w:name w:val="Balloon Text"/>
    <w:basedOn w:val="a"/>
    <w:link w:val="ab"/>
    <w:uiPriority w:val="99"/>
    <w:semiHidden/>
    <w:rsid w:val="0089345E"/>
    <w:rPr>
      <w:rFonts w:ascii="Tahoma" w:hAnsi="Tahoma" w:cs="Tahoma"/>
      <w:sz w:val="16"/>
      <w:szCs w:val="16"/>
    </w:rPr>
  </w:style>
  <w:style w:type="character" w:customStyle="1" w:styleId="ab">
    <w:name w:val="Текст выноски Знак"/>
    <w:basedOn w:val="a0"/>
    <w:link w:val="aa"/>
    <w:uiPriority w:val="99"/>
    <w:semiHidden/>
    <w:rsid w:val="0089345E"/>
    <w:rPr>
      <w:rFonts w:ascii="Tahoma" w:eastAsia="Times New Roman" w:hAnsi="Tahoma" w:cs="Tahoma"/>
      <w:sz w:val="16"/>
      <w:szCs w:val="16"/>
      <w:lang w:eastAsia="ru-RU"/>
    </w:rPr>
  </w:style>
  <w:style w:type="paragraph" w:styleId="24">
    <w:name w:val="Body Text Indent 2"/>
    <w:basedOn w:val="a"/>
    <w:link w:val="25"/>
    <w:uiPriority w:val="99"/>
    <w:rsid w:val="0089345E"/>
    <w:pPr>
      <w:widowControl w:val="0"/>
      <w:ind w:firstLine="485"/>
      <w:jc w:val="both"/>
    </w:pPr>
    <w:rPr>
      <w:b/>
      <w:snapToGrid w:val="0"/>
      <w:sz w:val="28"/>
    </w:rPr>
  </w:style>
  <w:style w:type="character" w:customStyle="1" w:styleId="25">
    <w:name w:val="Основной текст с отступом 2 Знак"/>
    <w:basedOn w:val="a0"/>
    <w:link w:val="24"/>
    <w:uiPriority w:val="99"/>
    <w:rsid w:val="0089345E"/>
    <w:rPr>
      <w:rFonts w:ascii="Times New Roman" w:eastAsia="Times New Roman" w:hAnsi="Times New Roman" w:cs="Times New Roman"/>
      <w:b/>
      <w:snapToGrid w:val="0"/>
      <w:sz w:val="28"/>
      <w:szCs w:val="20"/>
      <w:lang w:eastAsia="ru-RU"/>
    </w:rPr>
  </w:style>
  <w:style w:type="paragraph" w:styleId="31">
    <w:name w:val="Body Text Indent 3"/>
    <w:basedOn w:val="a"/>
    <w:link w:val="32"/>
    <w:uiPriority w:val="99"/>
    <w:rsid w:val="0089345E"/>
    <w:pPr>
      <w:ind w:firstLine="567"/>
      <w:jc w:val="both"/>
    </w:pPr>
    <w:rPr>
      <w:b/>
      <w:snapToGrid w:val="0"/>
      <w:sz w:val="28"/>
    </w:rPr>
  </w:style>
  <w:style w:type="character" w:customStyle="1" w:styleId="32">
    <w:name w:val="Основной текст с отступом 3 Знак"/>
    <w:basedOn w:val="a0"/>
    <w:link w:val="31"/>
    <w:uiPriority w:val="99"/>
    <w:rsid w:val="0089345E"/>
    <w:rPr>
      <w:rFonts w:ascii="Times New Roman" w:eastAsia="Times New Roman" w:hAnsi="Times New Roman" w:cs="Times New Roman"/>
      <w:b/>
      <w:snapToGrid w:val="0"/>
      <w:sz w:val="28"/>
      <w:szCs w:val="20"/>
      <w:lang w:eastAsia="ru-RU"/>
    </w:rPr>
  </w:style>
  <w:style w:type="paragraph" w:styleId="ac">
    <w:name w:val="header"/>
    <w:basedOn w:val="a"/>
    <w:link w:val="ad"/>
    <w:uiPriority w:val="99"/>
    <w:rsid w:val="0089345E"/>
    <w:pPr>
      <w:tabs>
        <w:tab w:val="center" w:pos="4153"/>
        <w:tab w:val="right" w:pos="8306"/>
      </w:tabs>
      <w:ind w:firstLine="851"/>
      <w:jc w:val="both"/>
    </w:pPr>
    <w:rPr>
      <w:sz w:val="28"/>
    </w:rPr>
  </w:style>
  <w:style w:type="character" w:customStyle="1" w:styleId="ad">
    <w:name w:val="Верхний колонтитул Знак"/>
    <w:basedOn w:val="a0"/>
    <w:link w:val="ac"/>
    <w:uiPriority w:val="99"/>
    <w:rsid w:val="0089345E"/>
    <w:rPr>
      <w:rFonts w:ascii="Times New Roman" w:eastAsia="Times New Roman" w:hAnsi="Times New Roman" w:cs="Times New Roman"/>
      <w:sz w:val="28"/>
      <w:szCs w:val="20"/>
      <w:lang w:eastAsia="ru-RU"/>
    </w:rPr>
  </w:style>
  <w:style w:type="character" w:styleId="ae">
    <w:name w:val="page number"/>
    <w:basedOn w:val="a0"/>
    <w:rsid w:val="0089345E"/>
  </w:style>
  <w:style w:type="paragraph" w:customStyle="1" w:styleId="12">
    <w:name w:val="Обычный1"/>
    <w:uiPriority w:val="99"/>
    <w:rsid w:val="0089345E"/>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FR1">
    <w:name w:val="FR1"/>
    <w:uiPriority w:val="99"/>
    <w:rsid w:val="0089345E"/>
    <w:pPr>
      <w:widowControl w:val="0"/>
      <w:spacing w:before="20" w:after="0" w:line="240" w:lineRule="auto"/>
      <w:ind w:left="1920"/>
      <w:jc w:val="center"/>
    </w:pPr>
    <w:rPr>
      <w:rFonts w:ascii="Courier New" w:eastAsia="Times New Roman" w:hAnsi="Courier New" w:cs="Times New Roman"/>
      <w:b/>
      <w:snapToGrid w:val="0"/>
      <w:sz w:val="16"/>
      <w:szCs w:val="20"/>
      <w:lang w:eastAsia="ru-RU"/>
    </w:rPr>
  </w:style>
  <w:style w:type="paragraph" w:customStyle="1" w:styleId="13">
    <w:name w:val="Название1"/>
    <w:basedOn w:val="12"/>
    <w:rsid w:val="0089345E"/>
    <w:rPr>
      <w:b/>
      <w:sz w:val="28"/>
    </w:rPr>
  </w:style>
  <w:style w:type="paragraph" w:customStyle="1" w:styleId="110">
    <w:name w:val="Заголовок 11"/>
    <w:basedOn w:val="12"/>
    <w:next w:val="12"/>
    <w:uiPriority w:val="99"/>
    <w:rsid w:val="0089345E"/>
    <w:pPr>
      <w:keepNext/>
      <w:spacing w:line="240" w:lineRule="exact"/>
    </w:pPr>
    <w:rPr>
      <w:b/>
      <w:snapToGrid/>
      <w:sz w:val="24"/>
    </w:rPr>
  </w:style>
  <w:style w:type="paragraph" w:styleId="af">
    <w:name w:val="Plain Text"/>
    <w:basedOn w:val="a"/>
    <w:link w:val="af0"/>
    <w:uiPriority w:val="99"/>
    <w:rsid w:val="0089345E"/>
    <w:rPr>
      <w:rFonts w:ascii="Courier New" w:hAnsi="Courier New"/>
      <w:snapToGrid w:val="0"/>
    </w:rPr>
  </w:style>
  <w:style w:type="character" w:customStyle="1" w:styleId="af0">
    <w:name w:val="Текст Знак"/>
    <w:basedOn w:val="a0"/>
    <w:link w:val="af"/>
    <w:uiPriority w:val="99"/>
    <w:rsid w:val="0089345E"/>
    <w:rPr>
      <w:rFonts w:ascii="Courier New" w:eastAsia="Times New Roman" w:hAnsi="Courier New" w:cs="Times New Roman"/>
      <w:snapToGrid w:val="0"/>
      <w:sz w:val="20"/>
      <w:szCs w:val="20"/>
      <w:lang w:eastAsia="ru-RU"/>
    </w:rPr>
  </w:style>
  <w:style w:type="paragraph" w:styleId="33">
    <w:name w:val="Body Text 3"/>
    <w:basedOn w:val="a"/>
    <w:link w:val="34"/>
    <w:uiPriority w:val="99"/>
    <w:rsid w:val="0089345E"/>
    <w:pPr>
      <w:spacing w:after="120"/>
    </w:pPr>
    <w:rPr>
      <w:sz w:val="16"/>
      <w:szCs w:val="16"/>
    </w:rPr>
  </w:style>
  <w:style w:type="character" w:customStyle="1" w:styleId="34">
    <w:name w:val="Основной текст 3 Знак"/>
    <w:basedOn w:val="a0"/>
    <w:link w:val="33"/>
    <w:uiPriority w:val="99"/>
    <w:rsid w:val="0089345E"/>
    <w:rPr>
      <w:rFonts w:ascii="Times New Roman" w:eastAsia="Times New Roman" w:hAnsi="Times New Roman" w:cs="Times New Roman"/>
      <w:sz w:val="16"/>
      <w:szCs w:val="16"/>
      <w:lang w:eastAsia="ru-RU"/>
    </w:rPr>
  </w:style>
  <w:style w:type="paragraph" w:styleId="af1">
    <w:name w:val="footer"/>
    <w:basedOn w:val="a"/>
    <w:link w:val="af2"/>
    <w:uiPriority w:val="99"/>
    <w:rsid w:val="0089345E"/>
    <w:pPr>
      <w:tabs>
        <w:tab w:val="center" w:pos="4677"/>
        <w:tab w:val="right" w:pos="9355"/>
      </w:tabs>
    </w:pPr>
    <w:rPr>
      <w:sz w:val="24"/>
      <w:szCs w:val="24"/>
    </w:rPr>
  </w:style>
  <w:style w:type="character" w:customStyle="1" w:styleId="af2">
    <w:name w:val="Нижний колонтитул Знак"/>
    <w:basedOn w:val="a0"/>
    <w:link w:val="af1"/>
    <w:uiPriority w:val="99"/>
    <w:rsid w:val="0089345E"/>
    <w:rPr>
      <w:rFonts w:ascii="Times New Roman" w:eastAsia="Times New Roman" w:hAnsi="Times New Roman" w:cs="Times New Roman"/>
      <w:sz w:val="24"/>
      <w:szCs w:val="24"/>
      <w:lang w:eastAsia="ru-RU"/>
    </w:rPr>
  </w:style>
  <w:style w:type="paragraph" w:customStyle="1" w:styleId="xl25">
    <w:name w:val="xl25"/>
    <w:basedOn w:val="a"/>
    <w:uiPriority w:val="99"/>
    <w:rsid w:val="0089345E"/>
    <w:pPr>
      <w:pBdr>
        <w:bottom w:val="single" w:sz="4" w:space="0" w:color="auto"/>
        <w:right w:val="single" w:sz="4" w:space="0" w:color="auto"/>
      </w:pBdr>
      <w:spacing w:before="100" w:beforeAutospacing="1" w:after="100" w:afterAutospacing="1"/>
      <w:jc w:val="right"/>
    </w:pPr>
    <w:rPr>
      <w:sz w:val="24"/>
      <w:szCs w:val="24"/>
    </w:rPr>
  </w:style>
  <w:style w:type="paragraph" w:customStyle="1" w:styleId="xl26">
    <w:name w:val="xl26"/>
    <w:basedOn w:val="a"/>
    <w:uiPriority w:val="99"/>
    <w:rsid w:val="0089345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uiPriority w:val="99"/>
    <w:rsid w:val="0089345E"/>
    <w:pPr>
      <w:pBdr>
        <w:bottom w:val="single" w:sz="4" w:space="0" w:color="auto"/>
        <w:right w:val="single" w:sz="4" w:space="0" w:color="auto"/>
      </w:pBdr>
      <w:spacing w:before="100" w:beforeAutospacing="1" w:after="100" w:afterAutospacing="1"/>
      <w:jc w:val="right"/>
    </w:pPr>
    <w:rPr>
      <w:b/>
      <w:bCs/>
      <w:sz w:val="24"/>
      <w:szCs w:val="24"/>
    </w:rPr>
  </w:style>
  <w:style w:type="paragraph" w:customStyle="1" w:styleId="xl28">
    <w:name w:val="xl28"/>
    <w:basedOn w:val="a"/>
    <w:uiPriority w:val="99"/>
    <w:rsid w:val="0089345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uiPriority w:val="99"/>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30">
    <w:name w:val="xl30"/>
    <w:basedOn w:val="a"/>
    <w:uiPriority w:val="99"/>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31">
    <w:name w:val="xl31"/>
    <w:basedOn w:val="a"/>
    <w:uiPriority w:val="99"/>
    <w:rsid w:val="0089345E"/>
    <w:pPr>
      <w:pBdr>
        <w:bottom w:val="double" w:sz="6" w:space="0" w:color="auto"/>
        <w:right w:val="single" w:sz="4" w:space="0" w:color="auto"/>
      </w:pBdr>
      <w:spacing w:before="100" w:beforeAutospacing="1" w:after="100" w:afterAutospacing="1"/>
      <w:jc w:val="right"/>
    </w:pPr>
    <w:rPr>
      <w:b/>
      <w:bCs/>
      <w:sz w:val="24"/>
      <w:szCs w:val="24"/>
    </w:rPr>
  </w:style>
  <w:style w:type="paragraph" w:customStyle="1" w:styleId="xl32">
    <w:name w:val="xl32"/>
    <w:basedOn w:val="a"/>
    <w:uiPriority w:val="99"/>
    <w:rsid w:val="0089345E"/>
    <w:pPr>
      <w:pBdr>
        <w:left w:val="single" w:sz="4" w:space="0" w:color="auto"/>
        <w:bottom w:val="single" w:sz="4" w:space="0" w:color="auto"/>
        <w:right w:val="single" w:sz="4" w:space="0" w:color="auto"/>
      </w:pBdr>
      <w:spacing w:before="100" w:beforeAutospacing="1" w:after="100" w:afterAutospacing="1"/>
    </w:pPr>
    <w:rPr>
      <w:b/>
      <w:bCs/>
      <w:sz w:val="24"/>
      <w:szCs w:val="24"/>
    </w:rPr>
  </w:style>
  <w:style w:type="character" w:customStyle="1" w:styleId="c1">
    <w:name w:val="c1"/>
    <w:rsid w:val="0089345E"/>
    <w:rPr>
      <w:b/>
      <w:bCs/>
    </w:rPr>
  </w:style>
  <w:style w:type="paragraph" w:styleId="af3">
    <w:name w:val="Block Text"/>
    <w:basedOn w:val="a"/>
    <w:uiPriority w:val="99"/>
    <w:rsid w:val="0089345E"/>
    <w:pPr>
      <w:widowControl w:val="0"/>
      <w:shd w:val="clear" w:color="auto" w:fill="FFFFFF"/>
      <w:autoSpaceDE w:val="0"/>
      <w:autoSpaceDN w:val="0"/>
      <w:adjustRightInd w:val="0"/>
      <w:spacing w:before="5" w:line="307" w:lineRule="exact"/>
      <w:ind w:left="5" w:right="19"/>
      <w:jc w:val="both"/>
    </w:pPr>
    <w:rPr>
      <w:color w:val="000000"/>
      <w:spacing w:val="2"/>
      <w:sz w:val="27"/>
      <w:szCs w:val="27"/>
    </w:rPr>
  </w:style>
  <w:style w:type="paragraph" w:customStyle="1" w:styleId="ConsNormal">
    <w:name w:val="ConsNormal"/>
    <w:uiPriority w:val="99"/>
    <w:rsid w:val="0089345E"/>
    <w:pPr>
      <w:widowControl w:val="0"/>
      <w:autoSpaceDE w:val="0"/>
      <w:autoSpaceDN w:val="0"/>
      <w:adjustRightInd w:val="0"/>
      <w:spacing w:after="0" w:line="240" w:lineRule="auto"/>
      <w:ind w:right="19772" w:firstLine="720"/>
      <w:jc w:val="center"/>
    </w:pPr>
    <w:rPr>
      <w:rFonts w:ascii="Arial" w:eastAsia="Times New Roman" w:hAnsi="Arial" w:cs="Arial"/>
      <w:sz w:val="20"/>
      <w:szCs w:val="20"/>
      <w:lang w:eastAsia="ru-RU"/>
    </w:rPr>
  </w:style>
  <w:style w:type="paragraph" w:customStyle="1" w:styleId="ConsNonformat">
    <w:name w:val="ConsNonformat"/>
    <w:uiPriority w:val="99"/>
    <w:rsid w:val="0089345E"/>
    <w:pPr>
      <w:widowControl w:val="0"/>
      <w:autoSpaceDE w:val="0"/>
      <w:autoSpaceDN w:val="0"/>
      <w:adjustRightInd w:val="0"/>
      <w:spacing w:after="0" w:line="240" w:lineRule="auto"/>
      <w:ind w:right="19772"/>
      <w:jc w:val="center"/>
    </w:pPr>
    <w:rPr>
      <w:rFonts w:ascii="Courier New" w:eastAsia="Times New Roman" w:hAnsi="Courier New" w:cs="Courier New"/>
      <w:sz w:val="20"/>
      <w:szCs w:val="20"/>
      <w:lang w:eastAsia="ru-RU"/>
    </w:rPr>
  </w:style>
  <w:style w:type="paragraph" w:customStyle="1" w:styleId="ConsTitle">
    <w:name w:val="ConsTitle"/>
    <w:uiPriority w:val="99"/>
    <w:rsid w:val="0089345E"/>
    <w:pPr>
      <w:widowControl w:val="0"/>
      <w:autoSpaceDE w:val="0"/>
      <w:autoSpaceDN w:val="0"/>
      <w:adjustRightInd w:val="0"/>
      <w:spacing w:after="0" w:line="240" w:lineRule="auto"/>
      <w:ind w:right="19772"/>
      <w:jc w:val="center"/>
    </w:pPr>
    <w:rPr>
      <w:rFonts w:ascii="Arial" w:eastAsia="Times New Roman" w:hAnsi="Arial" w:cs="Arial"/>
      <w:b/>
      <w:bCs/>
      <w:sz w:val="20"/>
      <w:szCs w:val="20"/>
      <w:lang w:eastAsia="ru-RU"/>
    </w:rPr>
  </w:style>
  <w:style w:type="paragraph" w:customStyle="1" w:styleId="14">
    <w:name w:val="Стиль1"/>
    <w:basedOn w:val="a"/>
    <w:uiPriority w:val="99"/>
    <w:rsid w:val="0089345E"/>
    <w:pPr>
      <w:spacing w:line="288" w:lineRule="auto"/>
    </w:pPr>
    <w:rPr>
      <w:sz w:val="28"/>
    </w:rPr>
  </w:style>
  <w:style w:type="paragraph" w:styleId="af4">
    <w:name w:val="Normal (Web)"/>
    <w:basedOn w:val="a"/>
    <w:uiPriority w:val="99"/>
    <w:rsid w:val="0089345E"/>
    <w:pPr>
      <w:spacing w:before="100" w:beforeAutospacing="1" w:after="100" w:afterAutospacing="1"/>
    </w:pPr>
    <w:rPr>
      <w:sz w:val="24"/>
      <w:szCs w:val="24"/>
    </w:rPr>
  </w:style>
  <w:style w:type="character" w:styleId="af5">
    <w:name w:val="Hyperlink"/>
    <w:uiPriority w:val="99"/>
    <w:rsid w:val="0089345E"/>
    <w:rPr>
      <w:color w:val="0000FF"/>
      <w:u w:val="single"/>
    </w:rPr>
  </w:style>
  <w:style w:type="paragraph" w:customStyle="1" w:styleId="af6">
    <w:name w:val="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table" w:styleId="af7">
    <w:name w:val="Table Grid"/>
    <w:basedOn w:val="a1"/>
    <w:uiPriority w:val="59"/>
    <w:rsid w:val="0089345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Знак Знак Знак Знак Знак Знак1"/>
    <w:basedOn w:val="a"/>
    <w:uiPriority w:val="99"/>
    <w:rsid w:val="0089345E"/>
    <w:pPr>
      <w:spacing w:before="100" w:beforeAutospacing="1" w:after="100" w:afterAutospacing="1"/>
    </w:pPr>
    <w:rPr>
      <w:rFonts w:ascii="Tahoma" w:hAnsi="Tahoma" w:cs="Tahoma"/>
      <w:lang w:val="en-US" w:eastAsia="en-US"/>
    </w:rPr>
  </w:style>
  <w:style w:type="paragraph" w:customStyle="1" w:styleId="af8">
    <w:name w:val="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af9">
    <w:name w:val="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afa">
    <w:name w:val="Знак Знак Знак Знак"/>
    <w:basedOn w:val="a"/>
    <w:rsid w:val="0089345E"/>
    <w:pPr>
      <w:spacing w:before="100" w:beforeAutospacing="1" w:after="100" w:afterAutospacing="1"/>
    </w:pPr>
    <w:rPr>
      <w:rFonts w:ascii="Tahoma" w:hAnsi="Tahoma" w:cs="Tahoma"/>
      <w:lang w:val="en-US" w:eastAsia="en-US"/>
    </w:rPr>
  </w:style>
  <w:style w:type="paragraph" w:customStyle="1" w:styleId="afb">
    <w:name w:val="Знак Знак Знак Знак Знак 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ConsPlusNonformat">
    <w:name w:val="ConsPlusNonformat"/>
    <w:uiPriority w:val="99"/>
    <w:rsid w:val="0089345E"/>
    <w:pPr>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35">
    <w:name w:val="заголовок 3"/>
    <w:basedOn w:val="a"/>
    <w:next w:val="a"/>
    <w:uiPriority w:val="99"/>
    <w:rsid w:val="0089345E"/>
    <w:pPr>
      <w:keepNext/>
    </w:pPr>
    <w:rPr>
      <w:sz w:val="24"/>
      <w:szCs w:val="24"/>
    </w:rPr>
  </w:style>
  <w:style w:type="paragraph" w:styleId="afc">
    <w:name w:val="caption"/>
    <w:basedOn w:val="a"/>
    <w:next w:val="a"/>
    <w:uiPriority w:val="99"/>
    <w:qFormat/>
    <w:rsid w:val="0089345E"/>
    <w:pPr>
      <w:spacing w:before="120" w:after="120"/>
      <w:jc w:val="right"/>
    </w:pPr>
    <w:rPr>
      <w:sz w:val="24"/>
      <w:szCs w:val="24"/>
    </w:rPr>
  </w:style>
  <w:style w:type="character" w:customStyle="1" w:styleId="afd">
    <w:name w:val="Основной шрифт"/>
    <w:rsid w:val="0089345E"/>
  </w:style>
  <w:style w:type="paragraph" w:customStyle="1" w:styleId="afe">
    <w:name w:val="БеЗотступа"/>
    <w:basedOn w:val="a"/>
    <w:uiPriority w:val="99"/>
    <w:rsid w:val="0089345E"/>
    <w:pPr>
      <w:widowControl w:val="0"/>
      <w:autoSpaceDE w:val="0"/>
      <w:autoSpaceDN w:val="0"/>
      <w:jc w:val="both"/>
    </w:pPr>
    <w:rPr>
      <w:sz w:val="32"/>
      <w:szCs w:val="32"/>
    </w:rPr>
  </w:style>
  <w:style w:type="paragraph" w:styleId="aff">
    <w:name w:val="annotation text"/>
    <w:basedOn w:val="a"/>
    <w:link w:val="aff0"/>
    <w:uiPriority w:val="99"/>
    <w:semiHidden/>
    <w:rsid w:val="0089345E"/>
    <w:pPr>
      <w:widowControl w:val="0"/>
      <w:autoSpaceDE w:val="0"/>
      <w:autoSpaceDN w:val="0"/>
      <w:adjustRightInd w:val="0"/>
    </w:pPr>
  </w:style>
  <w:style w:type="character" w:customStyle="1" w:styleId="aff0">
    <w:name w:val="Текст примечания Знак"/>
    <w:basedOn w:val="a0"/>
    <w:link w:val="aff"/>
    <w:uiPriority w:val="99"/>
    <w:semiHidden/>
    <w:rsid w:val="0089345E"/>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rsid w:val="0089345E"/>
    <w:rPr>
      <w:b/>
      <w:bCs/>
    </w:rPr>
  </w:style>
  <w:style w:type="character" w:customStyle="1" w:styleId="aff2">
    <w:name w:val="Тема примечания Знак"/>
    <w:basedOn w:val="aff0"/>
    <w:link w:val="aff1"/>
    <w:uiPriority w:val="99"/>
    <w:semiHidden/>
    <w:rsid w:val="0089345E"/>
    <w:rPr>
      <w:rFonts w:ascii="Times New Roman" w:eastAsia="Times New Roman" w:hAnsi="Times New Roman" w:cs="Times New Roman"/>
      <w:b/>
      <w:bCs/>
      <w:sz w:val="20"/>
      <w:szCs w:val="20"/>
      <w:lang w:eastAsia="ru-RU"/>
    </w:rPr>
  </w:style>
  <w:style w:type="character" w:customStyle="1" w:styleId="aff3">
    <w:name w:val="Гипертекстовая ссылка"/>
    <w:uiPriority w:val="99"/>
    <w:rsid w:val="0089345E"/>
    <w:rPr>
      <w:color w:val="008000"/>
      <w:sz w:val="20"/>
      <w:szCs w:val="20"/>
      <w:u w:val="single"/>
    </w:rPr>
  </w:style>
  <w:style w:type="paragraph" w:customStyle="1" w:styleId="ConsPlusNormal">
    <w:name w:val="ConsPlusNormal"/>
    <w:rsid w:val="0089345E"/>
    <w:pPr>
      <w:widowControl w:val="0"/>
      <w:autoSpaceDE w:val="0"/>
      <w:autoSpaceDN w:val="0"/>
      <w:adjustRightInd w:val="0"/>
      <w:spacing w:after="0" w:line="240" w:lineRule="auto"/>
      <w:ind w:firstLine="720"/>
      <w:jc w:val="center"/>
    </w:pPr>
    <w:rPr>
      <w:rFonts w:ascii="Arial" w:eastAsia="Times New Roman" w:hAnsi="Arial" w:cs="Arial"/>
      <w:sz w:val="20"/>
      <w:szCs w:val="20"/>
      <w:lang w:eastAsia="ru-RU"/>
    </w:rPr>
  </w:style>
  <w:style w:type="paragraph" w:customStyle="1" w:styleId="aff4">
    <w:name w:val="Знак Знак Знак Знак Знак Знак 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styleId="aff5">
    <w:name w:val="List Paragraph"/>
    <w:basedOn w:val="a"/>
    <w:link w:val="aff6"/>
    <w:uiPriority w:val="34"/>
    <w:qFormat/>
    <w:rsid w:val="0089345E"/>
    <w:pPr>
      <w:ind w:left="720"/>
      <w:contextualSpacing/>
    </w:pPr>
    <w:rPr>
      <w:rFonts w:eastAsia="Calibri"/>
      <w:sz w:val="24"/>
      <w:szCs w:val="22"/>
      <w:lang w:eastAsia="en-US"/>
    </w:rPr>
  </w:style>
  <w:style w:type="character" w:customStyle="1" w:styleId="aff6">
    <w:name w:val="Абзац списка Знак"/>
    <w:link w:val="aff5"/>
    <w:uiPriority w:val="34"/>
    <w:locked/>
    <w:rsid w:val="0089345E"/>
    <w:rPr>
      <w:rFonts w:ascii="Times New Roman" w:eastAsia="Calibri" w:hAnsi="Times New Roman" w:cs="Times New Roman"/>
      <w:sz w:val="24"/>
    </w:rPr>
  </w:style>
  <w:style w:type="paragraph" w:customStyle="1" w:styleId="26">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27">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28">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16">
    <w:name w:val="Знак Знак Знак Знак Знак Знак Знак Знак Знак Знак Знак Знак Знак Знак Знак Знак Знак Знак Знак Знак Знак1 Знак"/>
    <w:basedOn w:val="a"/>
    <w:uiPriority w:val="99"/>
    <w:rsid w:val="0089345E"/>
    <w:pPr>
      <w:spacing w:before="100" w:beforeAutospacing="1" w:after="100" w:afterAutospacing="1"/>
    </w:pPr>
    <w:rPr>
      <w:rFonts w:ascii="Tahoma" w:hAnsi="Tahoma" w:cs="Tahoma"/>
      <w:lang w:val="en-US" w:eastAsia="en-US"/>
    </w:rPr>
  </w:style>
  <w:style w:type="paragraph" w:customStyle="1" w:styleId="29">
    <w:name w:val="Знак Знак Знак 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17">
    <w:name w:val="Знак Знак Знак Знак Знак Знак Знак Знак Знак Знак Знак Знак Знак Знак Знак Знак Знак Знак Знак Знак Знак1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aff7">
    <w:name w:val="Знак"/>
    <w:basedOn w:val="a"/>
    <w:rsid w:val="0089345E"/>
    <w:pPr>
      <w:spacing w:before="100" w:beforeAutospacing="1" w:after="100" w:afterAutospacing="1"/>
    </w:pPr>
    <w:rPr>
      <w:rFonts w:ascii="Tahoma" w:hAnsi="Tahoma" w:cs="Tahoma"/>
      <w:lang w:val="en-US" w:eastAsia="en-US"/>
    </w:rPr>
  </w:style>
  <w:style w:type="paragraph" w:customStyle="1" w:styleId="18">
    <w:name w:val="Знак Знак Знак Знак Знак Знак Знак Знак Знак Знак Знак Знак Знак Знак Знак Знак Знак Знак Знак Знак Знак1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aff8">
    <w:name w:val="Знак Знак Знак Знак"/>
    <w:basedOn w:val="a"/>
    <w:rsid w:val="0089345E"/>
    <w:pPr>
      <w:spacing w:before="100" w:beforeAutospacing="1" w:after="100" w:afterAutospacing="1"/>
    </w:pPr>
    <w:rPr>
      <w:rFonts w:ascii="Tahoma" w:hAnsi="Tahoma" w:cs="Tahoma"/>
      <w:lang w:val="en-US" w:eastAsia="en-US"/>
    </w:rPr>
  </w:style>
  <w:style w:type="paragraph" w:customStyle="1" w:styleId="aff9">
    <w:name w:val="Знак Знак Знак Знак Знак Знак Знак Знак Знак Знак Знак Знак Знак"/>
    <w:basedOn w:val="a"/>
    <w:rsid w:val="0089345E"/>
    <w:pPr>
      <w:spacing w:before="100" w:beforeAutospacing="1" w:after="100" w:afterAutospacing="1"/>
    </w:pPr>
    <w:rPr>
      <w:rFonts w:ascii="Tahoma" w:hAnsi="Tahoma" w:cs="Tahoma"/>
      <w:lang w:val="en-US" w:eastAsia="en-US"/>
    </w:rPr>
  </w:style>
  <w:style w:type="paragraph" w:customStyle="1" w:styleId="2a">
    <w:name w:val="Знак Знак Знак Знак Знак Знак2 Знак Знак Знак Знак Знак Знак Знак Знак Знак 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affa">
    <w:name w:val="Знак Знак Знак Знак Знак Знак Знак"/>
    <w:basedOn w:val="a"/>
    <w:uiPriority w:val="99"/>
    <w:rsid w:val="0089345E"/>
    <w:pPr>
      <w:spacing w:before="100" w:beforeAutospacing="1" w:after="100" w:afterAutospacing="1"/>
    </w:pPr>
    <w:rPr>
      <w:rFonts w:ascii="Tahoma" w:hAnsi="Tahoma" w:cs="Tahoma"/>
      <w:lang w:val="en-US" w:eastAsia="en-US"/>
    </w:rPr>
  </w:style>
  <w:style w:type="paragraph" w:customStyle="1" w:styleId="19">
    <w:name w:val="Знак1"/>
    <w:basedOn w:val="a"/>
    <w:rsid w:val="0089345E"/>
    <w:pPr>
      <w:spacing w:before="100" w:beforeAutospacing="1" w:after="100" w:afterAutospacing="1"/>
    </w:pPr>
    <w:rPr>
      <w:rFonts w:ascii="Tahoma" w:hAnsi="Tahoma" w:cs="Tahoma"/>
      <w:lang w:val="en-US" w:eastAsia="en-US"/>
    </w:rPr>
  </w:style>
  <w:style w:type="paragraph" w:customStyle="1" w:styleId="ConsPlusTitle">
    <w:name w:val="ConsPlusTitle"/>
    <w:uiPriority w:val="99"/>
    <w:rsid w:val="0089345E"/>
    <w:pPr>
      <w:widowControl w:val="0"/>
      <w:autoSpaceDE w:val="0"/>
      <w:autoSpaceDN w:val="0"/>
      <w:adjustRightInd w:val="0"/>
      <w:spacing w:after="0" w:line="240" w:lineRule="auto"/>
      <w:jc w:val="center"/>
    </w:pPr>
    <w:rPr>
      <w:rFonts w:ascii="Times New Roman" w:eastAsia="Times New Roman" w:hAnsi="Times New Roman" w:cs="Times New Roman"/>
      <w:b/>
      <w:bCs/>
      <w:sz w:val="24"/>
      <w:szCs w:val="24"/>
      <w:lang w:eastAsia="ru-RU"/>
    </w:rPr>
  </w:style>
  <w:style w:type="paragraph" w:customStyle="1" w:styleId="ConsPlusCell">
    <w:name w:val="ConsPlusCell"/>
    <w:rsid w:val="0089345E"/>
    <w:pPr>
      <w:widowControl w:val="0"/>
      <w:autoSpaceDE w:val="0"/>
      <w:autoSpaceDN w:val="0"/>
      <w:adjustRightInd w:val="0"/>
      <w:spacing w:after="0" w:line="240" w:lineRule="auto"/>
      <w:jc w:val="center"/>
    </w:pPr>
    <w:rPr>
      <w:rFonts w:ascii="Arial" w:eastAsia="Times New Roman" w:hAnsi="Arial" w:cs="Arial"/>
      <w:sz w:val="20"/>
      <w:szCs w:val="20"/>
      <w:lang w:eastAsia="ru-RU"/>
    </w:rPr>
  </w:style>
  <w:style w:type="paragraph" w:customStyle="1" w:styleId="1a">
    <w:name w:val="Название1"/>
    <w:basedOn w:val="a"/>
    <w:rsid w:val="0089345E"/>
    <w:rPr>
      <w:rFonts w:ascii="Calibri" w:hAnsi="Calibri" w:cs="Calibri"/>
      <w:b/>
      <w:bCs/>
      <w:sz w:val="28"/>
      <w:szCs w:val="28"/>
    </w:rPr>
  </w:style>
  <w:style w:type="character" w:styleId="affb">
    <w:name w:val="FollowedHyperlink"/>
    <w:uiPriority w:val="99"/>
    <w:rsid w:val="0089345E"/>
    <w:rPr>
      <w:color w:val="800080"/>
      <w:u w:val="single"/>
    </w:rPr>
  </w:style>
  <w:style w:type="paragraph" w:styleId="affc">
    <w:name w:val="footnote text"/>
    <w:basedOn w:val="a"/>
    <w:link w:val="affd"/>
    <w:uiPriority w:val="99"/>
    <w:rsid w:val="0089345E"/>
  </w:style>
  <w:style w:type="character" w:customStyle="1" w:styleId="affd">
    <w:name w:val="Текст сноски Знак"/>
    <w:basedOn w:val="a0"/>
    <w:link w:val="affc"/>
    <w:uiPriority w:val="99"/>
    <w:rsid w:val="0089345E"/>
    <w:rPr>
      <w:rFonts w:ascii="Times New Roman" w:eastAsia="Times New Roman" w:hAnsi="Times New Roman" w:cs="Times New Roman"/>
      <w:sz w:val="20"/>
      <w:szCs w:val="20"/>
      <w:lang w:eastAsia="ru-RU"/>
    </w:rPr>
  </w:style>
  <w:style w:type="paragraph" w:customStyle="1" w:styleId="127">
    <w:name w:val="Стиль Основной текст с отступом + Первая строка:  1.27 см"/>
    <w:basedOn w:val="a"/>
    <w:uiPriority w:val="99"/>
    <w:rsid w:val="0089345E"/>
    <w:pPr>
      <w:spacing w:before="60" w:after="60"/>
      <w:ind w:firstLine="720"/>
      <w:jc w:val="both"/>
    </w:pPr>
    <w:rPr>
      <w:sz w:val="24"/>
    </w:rPr>
  </w:style>
  <w:style w:type="character" w:customStyle="1" w:styleId="rvts7">
    <w:name w:val="rvts7"/>
    <w:rsid w:val="0089345E"/>
    <w:rPr>
      <w:rFonts w:ascii="Tahoma" w:hAnsi="Tahoma" w:cs="Tahoma" w:hint="default"/>
      <w:sz w:val="22"/>
      <w:szCs w:val="22"/>
    </w:rPr>
  </w:style>
  <w:style w:type="character" w:customStyle="1" w:styleId="rvts10">
    <w:name w:val="rvts10"/>
    <w:rsid w:val="0089345E"/>
    <w:rPr>
      <w:rFonts w:ascii="Tahoma" w:hAnsi="Tahoma" w:cs="Tahoma" w:hint="default"/>
      <w:sz w:val="22"/>
      <w:szCs w:val="22"/>
      <w:shd w:val="clear" w:color="auto" w:fill="FFFF99"/>
    </w:rPr>
  </w:style>
  <w:style w:type="paragraph" w:styleId="affe">
    <w:name w:val="No Spacing"/>
    <w:uiPriority w:val="1"/>
    <w:qFormat/>
    <w:rsid w:val="0089345E"/>
    <w:pPr>
      <w:spacing w:after="0" w:line="240" w:lineRule="auto"/>
    </w:pPr>
    <w:rPr>
      <w:rFonts w:ascii="Calibri" w:eastAsia="Calibri" w:hAnsi="Calibri" w:cs="Times New Roman"/>
    </w:rPr>
  </w:style>
  <w:style w:type="character" w:customStyle="1" w:styleId="apple-converted-space">
    <w:name w:val="apple-converted-space"/>
    <w:rsid w:val="0089345E"/>
  </w:style>
  <w:style w:type="character" w:styleId="afff">
    <w:name w:val="Strong"/>
    <w:uiPriority w:val="22"/>
    <w:qFormat/>
    <w:rsid w:val="0089345E"/>
    <w:rPr>
      <w:b/>
      <w:bCs/>
    </w:rPr>
  </w:style>
  <w:style w:type="paragraph" w:styleId="afff0">
    <w:name w:val="endnote text"/>
    <w:basedOn w:val="a"/>
    <w:link w:val="afff1"/>
    <w:rsid w:val="0089345E"/>
  </w:style>
  <w:style w:type="character" w:customStyle="1" w:styleId="afff1">
    <w:name w:val="Текст концевой сноски Знак"/>
    <w:basedOn w:val="a0"/>
    <w:link w:val="afff0"/>
    <w:rsid w:val="0089345E"/>
    <w:rPr>
      <w:rFonts w:ascii="Times New Roman" w:eastAsia="Times New Roman" w:hAnsi="Times New Roman" w:cs="Times New Roman"/>
      <w:sz w:val="20"/>
      <w:szCs w:val="20"/>
      <w:lang w:eastAsia="ru-RU"/>
    </w:rPr>
  </w:style>
  <w:style w:type="character" w:styleId="afff2">
    <w:name w:val="endnote reference"/>
    <w:rsid w:val="0089345E"/>
    <w:rPr>
      <w:vertAlign w:val="superscript"/>
    </w:rPr>
  </w:style>
  <w:style w:type="paragraph" w:customStyle="1" w:styleId="xl64">
    <w:name w:val="xl64"/>
    <w:basedOn w:val="a"/>
    <w:rsid w:val="0089345E"/>
    <w:pPr>
      <w:spacing w:before="100" w:beforeAutospacing="1" w:after="100" w:afterAutospacing="1"/>
      <w:jc w:val="left"/>
    </w:pPr>
    <w:rPr>
      <w:rFonts w:ascii="Arial" w:hAnsi="Arial" w:cs="Arial"/>
      <w:sz w:val="24"/>
      <w:szCs w:val="24"/>
    </w:rPr>
  </w:style>
  <w:style w:type="paragraph" w:customStyle="1" w:styleId="xl65">
    <w:name w:val="xl65"/>
    <w:basedOn w:val="a"/>
    <w:rsid w:val="0089345E"/>
    <w:pPr>
      <w:pBdr>
        <w:top w:val="single" w:sz="8" w:space="0" w:color="auto"/>
        <w:left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66">
    <w:name w:val="xl66"/>
    <w:basedOn w:val="a"/>
    <w:rsid w:val="0089345E"/>
    <w:pPr>
      <w:pBdr>
        <w:top w:val="single" w:sz="8" w:space="0" w:color="auto"/>
        <w:left w:val="single" w:sz="8" w:space="0" w:color="auto"/>
      </w:pBdr>
      <w:spacing w:before="100" w:beforeAutospacing="1" w:after="100" w:afterAutospacing="1"/>
      <w:textAlignment w:val="center"/>
    </w:pPr>
    <w:rPr>
      <w:color w:val="000000"/>
      <w:sz w:val="24"/>
      <w:szCs w:val="24"/>
    </w:rPr>
  </w:style>
  <w:style w:type="paragraph" w:customStyle="1" w:styleId="xl67">
    <w:name w:val="xl67"/>
    <w:basedOn w:val="a"/>
    <w:rsid w:val="0089345E"/>
    <w:pPr>
      <w:pBdr>
        <w:top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68">
    <w:name w:val="xl68"/>
    <w:basedOn w:val="a"/>
    <w:rsid w:val="0089345E"/>
    <w:pPr>
      <w:pBdr>
        <w:top w:val="single" w:sz="8" w:space="0" w:color="auto"/>
        <w:left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69">
    <w:name w:val="xl69"/>
    <w:basedOn w:val="a"/>
    <w:rsid w:val="0089345E"/>
    <w:pPr>
      <w:pBdr>
        <w:top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70">
    <w:name w:val="xl70"/>
    <w:basedOn w:val="a"/>
    <w:rsid w:val="0089345E"/>
    <w:pPr>
      <w:pBdr>
        <w:top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1">
    <w:name w:val="xl71"/>
    <w:basedOn w:val="a"/>
    <w:rsid w:val="0089345E"/>
    <w:pPr>
      <w:pBdr>
        <w:left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2">
    <w:name w:val="xl72"/>
    <w:basedOn w:val="a"/>
    <w:rsid w:val="0089345E"/>
    <w:pPr>
      <w:pBdr>
        <w:left w:val="single" w:sz="8" w:space="0" w:color="auto"/>
        <w:bottom w:val="single" w:sz="8" w:space="0" w:color="auto"/>
      </w:pBdr>
      <w:spacing w:before="100" w:beforeAutospacing="1" w:after="100" w:afterAutospacing="1"/>
      <w:textAlignment w:val="center"/>
    </w:pPr>
    <w:rPr>
      <w:color w:val="000000"/>
      <w:sz w:val="24"/>
      <w:szCs w:val="24"/>
    </w:rPr>
  </w:style>
  <w:style w:type="paragraph" w:customStyle="1" w:styleId="xl73">
    <w:name w:val="xl73"/>
    <w:basedOn w:val="a"/>
    <w:rsid w:val="0089345E"/>
    <w:pPr>
      <w:pBdr>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4">
    <w:name w:val="xl74"/>
    <w:basedOn w:val="a"/>
    <w:rsid w:val="0089345E"/>
    <w:pPr>
      <w:pBdr>
        <w:left w:val="single" w:sz="8" w:space="0" w:color="auto"/>
        <w:bottom w:val="single" w:sz="8" w:space="0" w:color="auto"/>
        <w:right w:val="single" w:sz="8" w:space="0" w:color="auto"/>
      </w:pBdr>
      <w:spacing w:before="100" w:beforeAutospacing="1" w:after="100" w:afterAutospacing="1"/>
      <w:textAlignment w:val="center"/>
    </w:pPr>
    <w:rPr>
      <w:color w:val="000000"/>
      <w:sz w:val="24"/>
      <w:szCs w:val="24"/>
    </w:rPr>
  </w:style>
  <w:style w:type="paragraph" w:customStyle="1" w:styleId="xl75">
    <w:name w:val="xl75"/>
    <w:basedOn w:val="a"/>
    <w:rsid w:val="0089345E"/>
    <w:pPr>
      <w:pBdr>
        <w:left w:val="single" w:sz="8" w:space="0" w:color="auto"/>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6">
    <w:name w:val="xl76"/>
    <w:basedOn w:val="a"/>
    <w:rsid w:val="0089345E"/>
    <w:pPr>
      <w:pBdr>
        <w:bottom w:val="single" w:sz="8" w:space="0" w:color="auto"/>
        <w:right w:val="single" w:sz="8" w:space="0" w:color="auto"/>
      </w:pBdr>
      <w:spacing w:before="100" w:beforeAutospacing="1" w:after="100" w:afterAutospacing="1"/>
      <w:textAlignment w:val="center"/>
    </w:pPr>
    <w:rPr>
      <w:color w:val="000000"/>
      <w:sz w:val="18"/>
      <w:szCs w:val="18"/>
    </w:rPr>
  </w:style>
  <w:style w:type="paragraph" w:customStyle="1" w:styleId="xl77">
    <w:name w:val="xl77"/>
    <w:basedOn w:val="a"/>
    <w:rsid w:val="0089345E"/>
    <w:pPr>
      <w:pBdr>
        <w:top w:val="single" w:sz="8" w:space="0" w:color="auto"/>
        <w:left w:val="single" w:sz="8" w:space="0" w:color="auto"/>
        <w:bottom w:val="single" w:sz="8" w:space="0" w:color="auto"/>
      </w:pBdr>
      <w:spacing w:before="100" w:beforeAutospacing="1" w:after="100" w:afterAutospacing="1"/>
      <w:textAlignment w:val="center"/>
    </w:pPr>
    <w:rPr>
      <w:b/>
      <w:bCs/>
      <w:color w:val="000000"/>
      <w:sz w:val="24"/>
      <w:szCs w:val="24"/>
    </w:rPr>
  </w:style>
  <w:style w:type="paragraph" w:customStyle="1" w:styleId="xl78">
    <w:name w:val="xl78"/>
    <w:basedOn w:val="a"/>
    <w:rsid w:val="0089345E"/>
    <w:pPr>
      <w:pBdr>
        <w:top w:val="single" w:sz="8" w:space="0" w:color="auto"/>
        <w:bottom w:val="single" w:sz="8" w:space="0" w:color="auto"/>
        <w:right w:val="single" w:sz="8" w:space="0" w:color="auto"/>
      </w:pBdr>
      <w:spacing w:before="100" w:beforeAutospacing="1" w:after="100" w:afterAutospacing="1"/>
      <w:textAlignment w:val="center"/>
    </w:pPr>
    <w:rPr>
      <w:b/>
      <w:bCs/>
      <w:color w:val="000000"/>
      <w:sz w:val="24"/>
      <w:szCs w:val="24"/>
    </w:rPr>
  </w:style>
  <w:style w:type="paragraph" w:customStyle="1" w:styleId="xl79">
    <w:name w:val="xl79"/>
    <w:basedOn w:val="a"/>
    <w:rsid w:val="0089345E"/>
    <w:pPr>
      <w:pBdr>
        <w:top w:val="single" w:sz="8" w:space="0" w:color="auto"/>
        <w:bottom w:val="single" w:sz="8" w:space="0" w:color="auto"/>
      </w:pBdr>
      <w:spacing w:before="100" w:beforeAutospacing="1" w:after="100" w:afterAutospacing="1"/>
      <w:textAlignment w:val="center"/>
    </w:pPr>
    <w:rPr>
      <w:b/>
      <w:bCs/>
      <w:color w:val="000000"/>
      <w:sz w:val="24"/>
      <w:szCs w:val="24"/>
    </w:rPr>
  </w:style>
  <w:style w:type="paragraph" w:customStyle="1" w:styleId="xl80">
    <w:name w:val="xl80"/>
    <w:basedOn w:val="a"/>
    <w:rsid w:val="0089345E"/>
    <w:pPr>
      <w:pBdr>
        <w:bottom w:val="single" w:sz="8" w:space="0" w:color="auto"/>
        <w:right w:val="single" w:sz="8" w:space="0" w:color="auto"/>
      </w:pBdr>
      <w:spacing w:before="100" w:beforeAutospacing="1" w:after="100" w:afterAutospacing="1"/>
      <w:jc w:val="both"/>
      <w:textAlignment w:val="center"/>
    </w:pPr>
    <w:rPr>
      <w:color w:val="000000"/>
      <w:sz w:val="24"/>
      <w:szCs w:val="24"/>
    </w:rPr>
  </w:style>
  <w:style w:type="paragraph" w:customStyle="1" w:styleId="xl81">
    <w:name w:val="xl81"/>
    <w:basedOn w:val="a"/>
    <w:rsid w:val="0089345E"/>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2">
    <w:name w:val="xl82"/>
    <w:basedOn w:val="a"/>
    <w:rsid w:val="0089345E"/>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3">
    <w:name w:val="xl83"/>
    <w:basedOn w:val="a"/>
    <w:rsid w:val="0089345E"/>
    <w:pPr>
      <w:pBdr>
        <w:bottom w:val="single" w:sz="8" w:space="0" w:color="auto"/>
        <w:right w:val="single" w:sz="8" w:space="0" w:color="auto"/>
      </w:pBdr>
      <w:spacing w:before="100" w:beforeAutospacing="1" w:after="100" w:afterAutospacing="1"/>
      <w:textAlignment w:val="center"/>
    </w:pPr>
    <w:rPr>
      <w:sz w:val="24"/>
      <w:szCs w:val="24"/>
    </w:rPr>
  </w:style>
  <w:style w:type="paragraph" w:customStyle="1" w:styleId="xl84">
    <w:name w:val="xl84"/>
    <w:basedOn w:val="a"/>
    <w:rsid w:val="0089345E"/>
    <w:pPr>
      <w:pBdr>
        <w:bottom w:val="single" w:sz="8" w:space="0" w:color="auto"/>
        <w:right w:val="single" w:sz="8" w:space="0" w:color="auto"/>
      </w:pBdr>
      <w:spacing w:before="100" w:beforeAutospacing="1" w:after="100" w:afterAutospacing="1"/>
      <w:jc w:val="left"/>
      <w:textAlignment w:val="center"/>
    </w:pPr>
    <w:rPr>
      <w:color w:val="000000"/>
      <w:sz w:val="24"/>
      <w:szCs w:val="24"/>
    </w:rPr>
  </w:style>
  <w:style w:type="paragraph" w:customStyle="1" w:styleId="xl85">
    <w:name w:val="xl85"/>
    <w:basedOn w:val="a"/>
    <w:rsid w:val="0089345E"/>
    <w:pPr>
      <w:pBdr>
        <w:top w:val="single" w:sz="8" w:space="0" w:color="auto"/>
        <w:left w:val="single" w:sz="8" w:space="0" w:color="auto"/>
        <w:bottom w:val="single" w:sz="8" w:space="0" w:color="auto"/>
      </w:pBdr>
      <w:spacing w:before="100" w:beforeAutospacing="1" w:after="100" w:afterAutospacing="1"/>
      <w:textAlignment w:val="center"/>
    </w:pPr>
    <w:rPr>
      <w:b/>
      <w:bCs/>
      <w:sz w:val="24"/>
      <w:szCs w:val="24"/>
    </w:rPr>
  </w:style>
  <w:style w:type="paragraph" w:customStyle="1" w:styleId="xl86">
    <w:name w:val="xl86"/>
    <w:basedOn w:val="a"/>
    <w:rsid w:val="0089345E"/>
    <w:pPr>
      <w:pBdr>
        <w:top w:val="single" w:sz="8" w:space="0" w:color="auto"/>
        <w:bottom w:val="single" w:sz="8" w:space="0" w:color="auto"/>
      </w:pBdr>
      <w:spacing w:before="100" w:beforeAutospacing="1" w:after="100" w:afterAutospacing="1"/>
      <w:textAlignment w:val="center"/>
    </w:pPr>
    <w:rPr>
      <w:b/>
      <w:bCs/>
      <w:sz w:val="24"/>
      <w:szCs w:val="24"/>
    </w:rPr>
  </w:style>
  <w:style w:type="paragraph" w:customStyle="1" w:styleId="xl87">
    <w:name w:val="xl87"/>
    <w:basedOn w:val="a"/>
    <w:rsid w:val="0089345E"/>
    <w:pPr>
      <w:pBdr>
        <w:top w:val="single" w:sz="8" w:space="0" w:color="auto"/>
        <w:bottom w:val="single" w:sz="8" w:space="0" w:color="auto"/>
        <w:right w:val="single" w:sz="8" w:space="0" w:color="auto"/>
      </w:pBdr>
      <w:spacing w:before="100" w:beforeAutospacing="1" w:after="100" w:afterAutospacing="1"/>
      <w:textAlignment w:val="center"/>
    </w:pPr>
    <w:rPr>
      <w:b/>
      <w:bCs/>
      <w:sz w:val="24"/>
      <w:szCs w:val="24"/>
    </w:rPr>
  </w:style>
  <w:style w:type="paragraph" w:customStyle="1" w:styleId="xl123">
    <w:name w:val="xl123"/>
    <w:basedOn w:val="a"/>
    <w:rsid w:val="0089345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24">
    <w:name w:val="xl124"/>
    <w:basedOn w:val="a"/>
    <w:rsid w:val="0089345E"/>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5">
    <w:name w:val="xl125"/>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6">
    <w:name w:val="xl126"/>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7">
    <w:name w:val="xl127"/>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xl128">
    <w:name w:val="xl128"/>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29">
    <w:name w:val="xl129"/>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z w:val="24"/>
      <w:szCs w:val="24"/>
    </w:rPr>
  </w:style>
  <w:style w:type="paragraph" w:customStyle="1" w:styleId="xl131">
    <w:name w:val="xl131"/>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32">
    <w:name w:val="xl132"/>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33">
    <w:name w:val="xl133"/>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i/>
      <w:iCs/>
      <w:sz w:val="24"/>
      <w:szCs w:val="24"/>
    </w:rPr>
  </w:style>
  <w:style w:type="paragraph" w:customStyle="1" w:styleId="xl134">
    <w:name w:val="xl134"/>
    <w:basedOn w:val="a"/>
    <w:rsid w:val="0089345E"/>
    <w:pPr>
      <w:spacing w:before="100" w:beforeAutospacing="1" w:after="100" w:afterAutospacing="1"/>
      <w:jc w:val="left"/>
      <w:textAlignment w:val="center"/>
    </w:pPr>
    <w:rPr>
      <w:sz w:val="24"/>
      <w:szCs w:val="24"/>
    </w:rPr>
  </w:style>
  <w:style w:type="paragraph" w:customStyle="1" w:styleId="font5">
    <w:name w:val="font5"/>
    <w:basedOn w:val="a"/>
    <w:rsid w:val="0089345E"/>
    <w:pPr>
      <w:spacing w:before="100" w:beforeAutospacing="1" w:after="100" w:afterAutospacing="1"/>
      <w:jc w:val="left"/>
    </w:pPr>
  </w:style>
  <w:style w:type="paragraph" w:customStyle="1" w:styleId="xl135">
    <w:name w:val="xl135"/>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color w:val="000000"/>
      <w:sz w:val="24"/>
      <w:szCs w:val="24"/>
    </w:rPr>
  </w:style>
  <w:style w:type="paragraph" w:customStyle="1" w:styleId="xl136">
    <w:name w:val="xl136"/>
    <w:basedOn w:val="a"/>
    <w:rsid w:val="0089345E"/>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7">
    <w:name w:val="xl137"/>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xl138">
    <w:name w:val="xl138"/>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color w:val="000000"/>
      <w:sz w:val="24"/>
      <w:szCs w:val="24"/>
    </w:rPr>
  </w:style>
  <w:style w:type="paragraph" w:customStyle="1" w:styleId="xl139">
    <w:name w:val="xl139"/>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sz w:val="24"/>
      <w:szCs w:val="24"/>
    </w:rPr>
  </w:style>
  <w:style w:type="paragraph" w:customStyle="1" w:styleId="consnormal0">
    <w:name w:val="consnormal"/>
    <w:basedOn w:val="a"/>
    <w:rsid w:val="0089345E"/>
    <w:pPr>
      <w:spacing w:before="100" w:beforeAutospacing="1" w:after="100" w:afterAutospacing="1"/>
      <w:jc w:val="left"/>
    </w:pPr>
    <w:rPr>
      <w:rFonts w:eastAsia="Calibri"/>
      <w:sz w:val="24"/>
      <w:szCs w:val="24"/>
    </w:rPr>
  </w:style>
  <w:style w:type="paragraph" w:customStyle="1" w:styleId="afff3">
    <w:name w:val="Россия"/>
    <w:basedOn w:val="a"/>
    <w:link w:val="Char"/>
    <w:qFormat/>
    <w:rsid w:val="0089345E"/>
    <w:pPr>
      <w:spacing w:after="160" w:line="259" w:lineRule="auto"/>
      <w:jc w:val="left"/>
    </w:pPr>
    <w:rPr>
      <w:rFonts w:eastAsia="Calibri"/>
      <w:sz w:val="28"/>
      <w:szCs w:val="22"/>
      <w:lang w:eastAsia="en-US"/>
    </w:rPr>
  </w:style>
  <w:style w:type="character" w:customStyle="1" w:styleId="Char">
    <w:name w:val="Россия Char"/>
    <w:link w:val="afff3"/>
    <w:rsid w:val="0089345E"/>
    <w:rPr>
      <w:rFonts w:ascii="Times New Roman" w:eastAsia="Calibri" w:hAnsi="Times New Roman" w:cs="Times New Roman"/>
      <w:sz w:val="28"/>
    </w:rPr>
  </w:style>
  <w:style w:type="numbering" w:customStyle="1" w:styleId="1b">
    <w:name w:val="Нет списка1"/>
    <w:next w:val="a2"/>
    <w:uiPriority w:val="99"/>
    <w:semiHidden/>
    <w:unhideWhenUsed/>
    <w:rsid w:val="0089345E"/>
  </w:style>
  <w:style w:type="paragraph" w:customStyle="1" w:styleId="afff4">
    <w:name w:val="Знак Знак Знак Знак Знак Знак Знак Знак Знак Знак Знак Знак Знак"/>
    <w:basedOn w:val="a"/>
    <w:rsid w:val="0089345E"/>
    <w:pPr>
      <w:spacing w:after="160" w:line="240" w:lineRule="exact"/>
      <w:jc w:val="left"/>
    </w:pPr>
    <w:rPr>
      <w:rFonts w:ascii="Verdana" w:hAnsi="Verdana"/>
      <w:lang w:val="en-US" w:eastAsia="en-US"/>
    </w:rPr>
  </w:style>
  <w:style w:type="character" w:styleId="afff5">
    <w:name w:val="line number"/>
    <w:uiPriority w:val="99"/>
    <w:unhideWhenUsed/>
    <w:rsid w:val="0089345E"/>
  </w:style>
  <w:style w:type="paragraph" w:customStyle="1" w:styleId="xl88">
    <w:name w:val="xl88"/>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9">
    <w:name w:val="xl89"/>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89345E"/>
    <w:pPr>
      <w:pBdr>
        <w:top w:val="single" w:sz="4" w:space="0" w:color="auto"/>
        <w:left w:val="single" w:sz="4" w:space="0" w:color="auto"/>
        <w:right w:val="single" w:sz="4" w:space="0" w:color="auto"/>
      </w:pBdr>
      <w:spacing w:before="100" w:beforeAutospacing="1" w:after="100" w:afterAutospacing="1"/>
      <w:textAlignment w:val="center"/>
    </w:pPr>
    <w:rPr>
      <w:color w:val="000000"/>
    </w:rPr>
  </w:style>
  <w:style w:type="paragraph" w:customStyle="1" w:styleId="xl91">
    <w:name w:val="xl91"/>
    <w:basedOn w:val="a"/>
    <w:rsid w:val="0089345E"/>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40">
    <w:name w:val="xl140"/>
    <w:basedOn w:val="a"/>
    <w:rsid w:val="0089345E"/>
    <w:pPr>
      <w:shd w:val="clear" w:color="000000" w:fill="FCD5B4"/>
      <w:spacing w:before="100" w:beforeAutospacing="1" w:after="100" w:afterAutospacing="1"/>
      <w:jc w:val="left"/>
    </w:pPr>
    <w:rPr>
      <w:i/>
      <w:iCs/>
      <w:sz w:val="24"/>
      <w:szCs w:val="24"/>
    </w:rPr>
  </w:style>
  <w:style w:type="paragraph" w:customStyle="1" w:styleId="xl141">
    <w:name w:val="xl141"/>
    <w:basedOn w:val="a"/>
    <w:rsid w:val="0089345E"/>
    <w:pPr>
      <w:spacing w:before="100" w:beforeAutospacing="1" w:after="100" w:afterAutospacing="1"/>
      <w:jc w:val="left"/>
    </w:pPr>
    <w:rPr>
      <w:sz w:val="18"/>
      <w:szCs w:val="18"/>
    </w:rPr>
  </w:style>
  <w:style w:type="paragraph" w:customStyle="1" w:styleId="xl142">
    <w:name w:val="xl142"/>
    <w:basedOn w:val="a"/>
    <w:rsid w:val="0089345E"/>
    <w:pPr>
      <w:spacing w:before="100" w:beforeAutospacing="1" w:after="100" w:afterAutospacing="1"/>
      <w:textAlignment w:val="center"/>
    </w:pPr>
    <w:rPr>
      <w:sz w:val="18"/>
      <w:szCs w:val="18"/>
    </w:rPr>
  </w:style>
  <w:style w:type="paragraph" w:customStyle="1" w:styleId="xl143">
    <w:name w:val="xl143"/>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4">
    <w:name w:val="xl144"/>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45">
    <w:name w:val="xl145"/>
    <w:basedOn w:val="a"/>
    <w:rsid w:val="0089345E"/>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left"/>
    </w:pPr>
    <w:rPr>
      <w:sz w:val="24"/>
      <w:szCs w:val="24"/>
    </w:rPr>
  </w:style>
  <w:style w:type="paragraph" w:customStyle="1" w:styleId="xl146">
    <w:name w:val="xl146"/>
    <w:basedOn w:val="a"/>
    <w:rsid w:val="0089345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47">
    <w:name w:val="xl147"/>
    <w:basedOn w:val="a"/>
    <w:rsid w:val="0089345E"/>
    <w:pPr>
      <w:pBdr>
        <w:top w:val="single" w:sz="4" w:space="0" w:color="auto"/>
        <w:left w:val="single" w:sz="4" w:space="0" w:color="auto"/>
        <w:right w:val="single" w:sz="4" w:space="0" w:color="auto"/>
      </w:pBdr>
      <w:spacing w:before="100" w:beforeAutospacing="1" w:after="100" w:afterAutospacing="1"/>
      <w:jc w:val="left"/>
    </w:pPr>
    <w:rPr>
      <w:sz w:val="24"/>
      <w:szCs w:val="24"/>
    </w:rPr>
  </w:style>
  <w:style w:type="paragraph" w:customStyle="1" w:styleId="xl148">
    <w:name w:val="xl148"/>
    <w:basedOn w:val="a"/>
    <w:rsid w:val="0089345E"/>
    <w:pPr>
      <w:pBdr>
        <w:top w:val="single" w:sz="4" w:space="0" w:color="auto"/>
        <w:left w:val="single" w:sz="4" w:space="0" w:color="auto"/>
        <w:right w:val="single" w:sz="4" w:space="0" w:color="auto"/>
      </w:pBdr>
      <w:spacing w:before="100" w:beforeAutospacing="1" w:after="100" w:afterAutospacing="1"/>
      <w:jc w:val="left"/>
    </w:pPr>
    <w:rPr>
      <w:sz w:val="24"/>
      <w:szCs w:val="24"/>
    </w:rPr>
  </w:style>
  <w:style w:type="paragraph" w:customStyle="1" w:styleId="xl149">
    <w:name w:val="xl149"/>
    <w:basedOn w:val="a"/>
    <w:rsid w:val="0089345E"/>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0">
    <w:name w:val="xl150"/>
    <w:basedOn w:val="a"/>
    <w:rsid w:val="0089345E"/>
    <w:pPr>
      <w:pBdr>
        <w:left w:val="single" w:sz="4" w:space="0" w:color="auto"/>
        <w:bottom w:val="single" w:sz="4" w:space="0" w:color="auto"/>
        <w:right w:val="single" w:sz="4" w:space="0" w:color="auto"/>
      </w:pBdr>
      <w:spacing w:before="100" w:beforeAutospacing="1" w:after="100" w:afterAutospacing="1"/>
      <w:jc w:val="left"/>
    </w:pPr>
    <w:rPr>
      <w:sz w:val="24"/>
      <w:szCs w:val="24"/>
    </w:rPr>
  </w:style>
  <w:style w:type="paragraph" w:customStyle="1" w:styleId="xl151">
    <w:name w:val="xl151"/>
    <w:basedOn w:val="a"/>
    <w:rsid w:val="0089345E"/>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pPr>
    <w:rPr>
      <w:i/>
      <w:iCs/>
      <w:sz w:val="24"/>
      <w:szCs w:val="24"/>
    </w:rPr>
  </w:style>
  <w:style w:type="paragraph" w:customStyle="1" w:styleId="xl152">
    <w:name w:val="xl152"/>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53">
    <w:name w:val="xl153"/>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54">
    <w:name w:val="xl154"/>
    <w:basedOn w:val="a"/>
    <w:rsid w:val="0089345E"/>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55">
    <w:name w:val="xl155"/>
    <w:basedOn w:val="a"/>
    <w:rsid w:val="008934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211">
    <w:name w:val="Основной текст 21"/>
    <w:basedOn w:val="a"/>
    <w:rsid w:val="0089345E"/>
    <w:pPr>
      <w:ind w:firstLine="720"/>
      <w:jc w:val="both"/>
    </w:pPr>
    <w:rPr>
      <w:sz w:val="24"/>
    </w:rPr>
  </w:style>
  <w:style w:type="paragraph" w:customStyle="1" w:styleId="1c">
    <w:name w:val="Обычный1"/>
    <w:uiPriority w:val="99"/>
    <w:rsid w:val="0089345E"/>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111">
    <w:name w:val="Заголовок 11"/>
    <w:basedOn w:val="1c"/>
    <w:next w:val="1c"/>
    <w:uiPriority w:val="99"/>
    <w:rsid w:val="0089345E"/>
    <w:pPr>
      <w:keepNext/>
      <w:spacing w:line="240" w:lineRule="exact"/>
    </w:pPr>
    <w:rPr>
      <w:b/>
      <w:snapToGrid/>
      <w:sz w:val="24"/>
    </w:rPr>
  </w:style>
  <w:style w:type="paragraph" w:customStyle="1" w:styleId="afff6">
    <w:name w:val="Знак"/>
    <w:basedOn w:val="a"/>
    <w:rsid w:val="0089345E"/>
    <w:pPr>
      <w:spacing w:before="100" w:beforeAutospacing="1" w:after="100" w:afterAutospacing="1"/>
    </w:pPr>
    <w:rPr>
      <w:rFonts w:ascii="Tahoma" w:hAnsi="Tahoma" w:cs="Tahoma"/>
      <w:lang w:val="en-US" w:eastAsia="en-US"/>
    </w:rPr>
  </w:style>
  <w:style w:type="paragraph" w:customStyle="1" w:styleId="1d">
    <w:name w:val="Знак1"/>
    <w:basedOn w:val="a"/>
    <w:rsid w:val="0089345E"/>
    <w:pPr>
      <w:spacing w:before="100" w:beforeAutospacing="1" w:after="100" w:afterAutospacing="1"/>
    </w:pPr>
    <w:rPr>
      <w:rFonts w:ascii="Tahoma" w:hAnsi="Tahoma" w:cs="Tahoma"/>
      <w:lang w:val="en-US" w:eastAsia="en-US"/>
    </w:rPr>
  </w:style>
  <w:style w:type="paragraph" w:customStyle="1" w:styleId="xl63">
    <w:name w:val="xl63"/>
    <w:basedOn w:val="a"/>
    <w:rsid w:val="0089345E"/>
    <w:pPr>
      <w:spacing w:before="100" w:beforeAutospacing="1" w:after="100" w:afterAutospacing="1"/>
      <w:jc w:val="left"/>
    </w:pPr>
    <w:rPr>
      <w:sz w:val="24"/>
      <w:szCs w:val="24"/>
    </w:rPr>
  </w:style>
  <w:style w:type="paragraph" w:customStyle="1" w:styleId="1">
    <w:name w:val="Знак1 Знак Знак Знак Знак Знак Знак"/>
    <w:basedOn w:val="a"/>
    <w:rsid w:val="0089345E"/>
    <w:pPr>
      <w:widowControl w:val="0"/>
      <w:numPr>
        <w:numId w:val="4"/>
      </w:numPr>
      <w:adjustRightInd w:val="0"/>
      <w:spacing w:after="160" w:line="240" w:lineRule="exact"/>
    </w:pPr>
    <w:rPr>
      <w:b/>
      <w:bCs/>
      <w:i/>
      <w:iCs/>
      <w:sz w:val="28"/>
      <w:szCs w:val="28"/>
      <w:lang w:val="en-GB" w:eastAsia="en-US"/>
    </w:rPr>
  </w:style>
  <w:style w:type="paragraph" w:customStyle="1" w:styleId="220">
    <w:name w:val="Основной текст 22"/>
    <w:basedOn w:val="a"/>
    <w:rsid w:val="0089345E"/>
    <w:pPr>
      <w:ind w:firstLine="720"/>
      <w:jc w:val="both"/>
    </w:pPr>
    <w:rPr>
      <w:sz w:val="24"/>
    </w:rPr>
  </w:style>
  <w:style w:type="paragraph" w:customStyle="1" w:styleId="2b">
    <w:name w:val="Обычный2"/>
    <w:uiPriority w:val="99"/>
    <w:rsid w:val="0089345E"/>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2c">
    <w:name w:val="Название2"/>
    <w:basedOn w:val="2b"/>
    <w:rsid w:val="0089345E"/>
    <w:rPr>
      <w:b/>
      <w:sz w:val="28"/>
    </w:rPr>
  </w:style>
  <w:style w:type="paragraph" w:customStyle="1" w:styleId="120">
    <w:name w:val="Заголовок 12"/>
    <w:basedOn w:val="2b"/>
    <w:next w:val="2b"/>
    <w:uiPriority w:val="99"/>
    <w:rsid w:val="0089345E"/>
    <w:pPr>
      <w:keepNext/>
      <w:spacing w:line="240" w:lineRule="exact"/>
    </w:pPr>
    <w:rPr>
      <w:b/>
      <w:snapToGrid/>
      <w:sz w:val="24"/>
    </w:rPr>
  </w:style>
  <w:style w:type="paragraph" w:customStyle="1" w:styleId="font6">
    <w:name w:val="font6"/>
    <w:basedOn w:val="a"/>
    <w:rsid w:val="0089345E"/>
    <w:pPr>
      <w:spacing w:before="100" w:beforeAutospacing="1" w:after="100" w:afterAutospacing="1"/>
      <w:jc w:val="left"/>
    </w:pPr>
  </w:style>
  <w:style w:type="paragraph" w:customStyle="1" w:styleId="font7">
    <w:name w:val="font7"/>
    <w:basedOn w:val="a"/>
    <w:rsid w:val="0089345E"/>
    <w:pPr>
      <w:spacing w:before="100" w:beforeAutospacing="1" w:after="100" w:afterAutospacing="1"/>
      <w:jc w:val="left"/>
    </w:pPr>
    <w:rPr>
      <w:b/>
      <w:bCs/>
      <w:color w:val="FF0000"/>
    </w:rPr>
  </w:style>
  <w:style w:type="paragraph" w:customStyle="1" w:styleId="font8">
    <w:name w:val="font8"/>
    <w:basedOn w:val="a"/>
    <w:rsid w:val="0089345E"/>
    <w:pPr>
      <w:spacing w:before="100" w:beforeAutospacing="1" w:after="100" w:afterAutospacing="1"/>
      <w:jc w:val="left"/>
    </w:pPr>
    <w:rPr>
      <w:color w:val="000000"/>
    </w:rPr>
  </w:style>
  <w:style w:type="numbering" w:customStyle="1" w:styleId="2d">
    <w:name w:val="Нет списка2"/>
    <w:next w:val="a2"/>
    <w:uiPriority w:val="99"/>
    <w:semiHidden/>
    <w:rsid w:val="0089345E"/>
  </w:style>
  <w:style w:type="paragraph" w:customStyle="1" w:styleId="230">
    <w:name w:val="Основной текст 23"/>
    <w:basedOn w:val="a"/>
    <w:rsid w:val="0089345E"/>
    <w:pPr>
      <w:ind w:firstLine="720"/>
      <w:jc w:val="both"/>
    </w:pPr>
    <w:rPr>
      <w:sz w:val="24"/>
    </w:rPr>
  </w:style>
  <w:style w:type="paragraph" w:customStyle="1" w:styleId="36">
    <w:name w:val="Обычный3"/>
    <w:uiPriority w:val="99"/>
    <w:rsid w:val="0089345E"/>
    <w:pPr>
      <w:spacing w:after="0" w:line="240" w:lineRule="auto"/>
      <w:jc w:val="center"/>
    </w:pPr>
    <w:rPr>
      <w:rFonts w:ascii="Times New Roman" w:eastAsia="Times New Roman" w:hAnsi="Times New Roman" w:cs="Times New Roman"/>
      <w:snapToGrid w:val="0"/>
      <w:sz w:val="20"/>
      <w:szCs w:val="20"/>
      <w:lang w:eastAsia="ru-RU"/>
    </w:rPr>
  </w:style>
  <w:style w:type="paragraph" w:customStyle="1" w:styleId="37">
    <w:name w:val="Название3"/>
    <w:basedOn w:val="36"/>
    <w:rsid w:val="0089345E"/>
    <w:rPr>
      <w:b/>
      <w:sz w:val="28"/>
    </w:rPr>
  </w:style>
  <w:style w:type="paragraph" w:customStyle="1" w:styleId="130">
    <w:name w:val="Заголовок 13"/>
    <w:basedOn w:val="36"/>
    <w:next w:val="36"/>
    <w:uiPriority w:val="99"/>
    <w:rsid w:val="0089345E"/>
    <w:pPr>
      <w:keepNext/>
      <w:spacing w:line="240" w:lineRule="exact"/>
    </w:pPr>
    <w:rPr>
      <w:b/>
      <w:snapToGrid/>
      <w:sz w:val="24"/>
    </w:rPr>
  </w:style>
  <w:style w:type="table" w:customStyle="1" w:styleId="1e">
    <w:name w:val="Сетка таблицы1"/>
    <w:basedOn w:val="a1"/>
    <w:next w:val="af7"/>
    <w:rsid w:val="0089345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2"/>
    <w:uiPriority w:val="99"/>
    <w:semiHidden/>
    <w:unhideWhenUsed/>
    <w:rsid w:val="0089345E"/>
  </w:style>
  <w:style w:type="paragraph" w:customStyle="1" w:styleId="afff7">
    <w:name w:val="Нормальный (таблица)"/>
    <w:basedOn w:val="a"/>
    <w:next w:val="a"/>
    <w:uiPriority w:val="99"/>
    <w:rsid w:val="0089345E"/>
    <w:pPr>
      <w:widowControl w:val="0"/>
      <w:autoSpaceDE w:val="0"/>
      <w:autoSpaceDN w:val="0"/>
      <w:adjustRightInd w:val="0"/>
      <w:jc w:val="both"/>
    </w:pPr>
    <w:rPr>
      <w:rFonts w:ascii="Arial" w:hAnsi="Arial"/>
      <w:sz w:val="24"/>
      <w:szCs w:val="24"/>
    </w:rPr>
  </w:style>
  <w:style w:type="paragraph" w:customStyle="1" w:styleId="western">
    <w:name w:val="western"/>
    <w:basedOn w:val="a"/>
    <w:uiPriority w:val="99"/>
    <w:rsid w:val="0089345E"/>
    <w:pPr>
      <w:spacing w:before="100" w:beforeAutospacing="1" w:after="115"/>
      <w:jc w:val="left"/>
    </w:pPr>
    <w:rPr>
      <w:color w:val="000000"/>
      <w:sz w:val="24"/>
      <w:szCs w:val="24"/>
    </w:rPr>
  </w:style>
  <w:style w:type="character" w:styleId="afff8">
    <w:name w:val="Placeholder Text"/>
    <w:uiPriority w:val="99"/>
    <w:semiHidden/>
    <w:rsid w:val="0089345E"/>
    <w:rPr>
      <w:color w:val="808080"/>
    </w:rPr>
  </w:style>
  <w:style w:type="paragraph" w:styleId="afff9">
    <w:name w:val="Revision"/>
    <w:hidden/>
    <w:uiPriority w:val="99"/>
    <w:semiHidden/>
    <w:rsid w:val="0089345E"/>
    <w:pPr>
      <w:spacing w:after="0" w:line="240" w:lineRule="auto"/>
    </w:pPr>
    <w:rPr>
      <w:rFonts w:ascii="Calibri" w:eastAsia="Calibri" w:hAnsi="Calibri" w:cs="Times New Roman"/>
    </w:rPr>
  </w:style>
  <w:style w:type="paragraph" w:customStyle="1" w:styleId="310">
    <w:name w:val="Заголовок 31"/>
    <w:basedOn w:val="a"/>
    <w:next w:val="a"/>
    <w:uiPriority w:val="9"/>
    <w:semiHidden/>
    <w:unhideWhenUsed/>
    <w:qFormat/>
    <w:rsid w:val="0089345E"/>
    <w:pPr>
      <w:keepNext/>
      <w:keepLines/>
      <w:spacing w:before="200" w:line="360" w:lineRule="auto"/>
      <w:ind w:firstLine="709"/>
      <w:jc w:val="both"/>
      <w:outlineLvl w:val="2"/>
    </w:pPr>
    <w:rPr>
      <w:rFonts w:ascii="Cambria" w:hAnsi="Cambria"/>
      <w:b/>
      <w:bCs/>
      <w:color w:val="72A376"/>
      <w:sz w:val="28"/>
      <w:szCs w:val="28"/>
      <w:lang w:eastAsia="en-US"/>
    </w:rPr>
  </w:style>
  <w:style w:type="paragraph" w:customStyle="1" w:styleId="afffa">
    <w:name w:val="!Текст"/>
    <w:basedOn w:val="a"/>
    <w:link w:val="afffb"/>
    <w:qFormat/>
    <w:rsid w:val="0089345E"/>
    <w:pPr>
      <w:spacing w:line="360" w:lineRule="auto"/>
      <w:jc w:val="both"/>
    </w:pPr>
    <w:rPr>
      <w:rFonts w:ascii="Times New Roman CYR" w:eastAsia="Calibri" w:hAnsi="Times New Roman CYR" w:cs="Times New Roman CYR"/>
      <w:sz w:val="28"/>
      <w:szCs w:val="28"/>
      <w:lang w:eastAsia="en-US"/>
    </w:rPr>
  </w:style>
  <w:style w:type="character" w:customStyle="1" w:styleId="afffb">
    <w:name w:val="!Текст Знак"/>
    <w:link w:val="afffa"/>
    <w:locked/>
    <w:rsid w:val="0089345E"/>
    <w:rPr>
      <w:rFonts w:ascii="Times New Roman CYR" w:eastAsia="Calibri" w:hAnsi="Times New Roman CYR" w:cs="Times New Roman CYR"/>
      <w:sz w:val="28"/>
      <w:szCs w:val="28"/>
    </w:rPr>
  </w:style>
  <w:style w:type="paragraph" w:styleId="afffc">
    <w:name w:val="Subtitle"/>
    <w:basedOn w:val="a"/>
    <w:link w:val="afffd"/>
    <w:uiPriority w:val="99"/>
    <w:qFormat/>
    <w:rsid w:val="0089345E"/>
    <w:pPr>
      <w:jc w:val="both"/>
    </w:pPr>
    <w:rPr>
      <w:rFonts w:ascii="Times New Roman CYR" w:hAnsi="Times New Roman CYR" w:cs="Times New Roman CYR"/>
      <w:b/>
      <w:bCs/>
      <w:sz w:val="24"/>
      <w:szCs w:val="24"/>
    </w:rPr>
  </w:style>
  <w:style w:type="character" w:customStyle="1" w:styleId="afffd">
    <w:name w:val="Подзаголовок Знак"/>
    <w:basedOn w:val="a0"/>
    <w:link w:val="afffc"/>
    <w:uiPriority w:val="99"/>
    <w:rsid w:val="0089345E"/>
    <w:rPr>
      <w:rFonts w:ascii="Times New Roman CYR" w:eastAsia="Times New Roman" w:hAnsi="Times New Roman CYR" w:cs="Times New Roman CYR"/>
      <w:b/>
      <w:bCs/>
      <w:sz w:val="24"/>
      <w:szCs w:val="24"/>
      <w:lang w:eastAsia="ru-RU"/>
    </w:rPr>
  </w:style>
  <w:style w:type="character" w:styleId="afffe">
    <w:name w:val="Emphasis"/>
    <w:uiPriority w:val="20"/>
    <w:qFormat/>
    <w:rsid w:val="0089345E"/>
    <w:rPr>
      <w:i/>
      <w:iCs/>
    </w:rPr>
  </w:style>
  <w:style w:type="paragraph" w:customStyle="1" w:styleId="1f">
    <w:name w:val="Без интервала1"/>
    <w:next w:val="affe"/>
    <w:link w:val="affff"/>
    <w:uiPriority w:val="1"/>
    <w:qFormat/>
    <w:rsid w:val="0089345E"/>
    <w:pPr>
      <w:spacing w:after="0" w:line="240" w:lineRule="auto"/>
    </w:pPr>
    <w:rPr>
      <w:rFonts w:ascii="Calibri" w:eastAsia="Times New Roman" w:hAnsi="Calibri" w:cs="Times New Roman"/>
      <w:lang w:eastAsia="ru-RU"/>
    </w:rPr>
  </w:style>
  <w:style w:type="character" w:customStyle="1" w:styleId="affff">
    <w:name w:val="Без интервала Знак"/>
    <w:link w:val="1f"/>
    <w:uiPriority w:val="1"/>
    <w:rsid w:val="0089345E"/>
    <w:rPr>
      <w:rFonts w:ascii="Calibri" w:eastAsia="Times New Roman" w:hAnsi="Calibri" w:cs="Times New Roman"/>
      <w:lang w:eastAsia="ru-RU"/>
    </w:rPr>
  </w:style>
  <w:style w:type="paragraph" w:styleId="1f0">
    <w:name w:val="toc 1"/>
    <w:basedOn w:val="a"/>
    <w:next w:val="a"/>
    <w:autoRedefine/>
    <w:uiPriority w:val="99"/>
    <w:unhideWhenUsed/>
    <w:qFormat/>
    <w:rsid w:val="0089345E"/>
    <w:pPr>
      <w:tabs>
        <w:tab w:val="left" w:pos="0"/>
        <w:tab w:val="right" w:leader="dot" w:pos="9345"/>
      </w:tabs>
      <w:ind w:left="-426" w:firstLine="568"/>
      <w:jc w:val="left"/>
    </w:pPr>
    <w:rPr>
      <w:b/>
      <w:noProof/>
      <w:sz w:val="24"/>
      <w:szCs w:val="24"/>
    </w:rPr>
  </w:style>
  <w:style w:type="character" w:customStyle="1" w:styleId="212">
    <w:name w:val="Основной текст 2 Знак1"/>
    <w:uiPriority w:val="99"/>
    <w:semiHidden/>
    <w:rsid w:val="0089345E"/>
    <w:rPr>
      <w:rFonts w:ascii="Times New Roman" w:eastAsia="Times New Roman" w:hAnsi="Times New Roman" w:cs="Times New Roman"/>
      <w:sz w:val="20"/>
      <w:szCs w:val="20"/>
      <w:lang w:eastAsia="ru-RU"/>
    </w:rPr>
  </w:style>
  <w:style w:type="character" w:customStyle="1" w:styleId="213">
    <w:name w:val="Основной текст с отступом 2 Знак1"/>
    <w:uiPriority w:val="99"/>
    <w:semiHidden/>
    <w:rsid w:val="0089345E"/>
    <w:rPr>
      <w:rFonts w:ascii="Times New Roman" w:eastAsia="Times New Roman" w:hAnsi="Times New Roman" w:cs="Times New Roman"/>
      <w:sz w:val="20"/>
      <w:szCs w:val="20"/>
      <w:lang w:eastAsia="ru-RU"/>
    </w:rPr>
  </w:style>
  <w:style w:type="paragraph" w:customStyle="1" w:styleId="consplusnormal0">
    <w:name w:val="consplusnormal"/>
    <w:basedOn w:val="a"/>
    <w:uiPriority w:val="99"/>
    <w:rsid w:val="0089345E"/>
    <w:pPr>
      <w:spacing w:before="100" w:beforeAutospacing="1" w:after="100" w:afterAutospacing="1"/>
      <w:jc w:val="left"/>
    </w:pPr>
    <w:rPr>
      <w:sz w:val="24"/>
      <w:szCs w:val="24"/>
    </w:rPr>
  </w:style>
  <w:style w:type="paragraph" w:customStyle="1" w:styleId="51">
    <w:name w:val="Стиль5"/>
    <w:basedOn w:val="a"/>
    <w:uiPriority w:val="99"/>
    <w:rsid w:val="0089345E"/>
    <w:pPr>
      <w:ind w:firstLine="426"/>
    </w:pPr>
    <w:rPr>
      <w:sz w:val="24"/>
    </w:rPr>
  </w:style>
  <w:style w:type="paragraph" w:customStyle="1" w:styleId="affff0">
    <w:name w:val="Базовый"/>
    <w:uiPriority w:val="99"/>
    <w:rsid w:val="0089345E"/>
    <w:pPr>
      <w:tabs>
        <w:tab w:val="left" w:pos="709"/>
      </w:tabs>
      <w:suppressAutoHyphens/>
      <w:spacing w:line="276" w:lineRule="atLeast"/>
    </w:pPr>
    <w:rPr>
      <w:rFonts w:ascii="Calibri" w:eastAsia="Times New Roman" w:hAnsi="Calibri" w:cs="Times New Roman"/>
      <w:color w:val="00000A"/>
      <w:sz w:val="28"/>
    </w:rPr>
  </w:style>
  <w:style w:type="paragraph" w:customStyle="1" w:styleId="rtejustify">
    <w:name w:val="rtejustify"/>
    <w:basedOn w:val="a"/>
    <w:rsid w:val="0089345E"/>
    <w:pPr>
      <w:spacing w:before="144" w:after="288"/>
      <w:jc w:val="both"/>
    </w:pPr>
    <w:rPr>
      <w:sz w:val="24"/>
      <w:szCs w:val="24"/>
    </w:rPr>
  </w:style>
  <w:style w:type="paragraph" w:customStyle="1" w:styleId="formattext">
    <w:name w:val="formattext"/>
    <w:basedOn w:val="a"/>
    <w:uiPriority w:val="99"/>
    <w:rsid w:val="0089345E"/>
    <w:pPr>
      <w:spacing w:before="100" w:beforeAutospacing="1" w:after="100" w:afterAutospacing="1"/>
      <w:jc w:val="left"/>
    </w:pPr>
    <w:rPr>
      <w:sz w:val="24"/>
      <w:szCs w:val="24"/>
    </w:rPr>
  </w:style>
  <w:style w:type="paragraph" w:customStyle="1" w:styleId="affff1">
    <w:name w:val="Прижатый влево"/>
    <w:basedOn w:val="a"/>
    <w:next w:val="a"/>
    <w:uiPriority w:val="99"/>
    <w:rsid w:val="0089345E"/>
    <w:pPr>
      <w:widowControl w:val="0"/>
      <w:autoSpaceDE w:val="0"/>
      <w:autoSpaceDN w:val="0"/>
      <w:adjustRightInd w:val="0"/>
      <w:jc w:val="left"/>
    </w:pPr>
    <w:rPr>
      <w:rFonts w:ascii="Arial" w:hAnsi="Arial"/>
      <w:sz w:val="24"/>
      <w:szCs w:val="24"/>
    </w:rPr>
  </w:style>
  <w:style w:type="character" w:customStyle="1" w:styleId="affff2">
    <w:name w:val="Цветовое выделение"/>
    <w:uiPriority w:val="99"/>
    <w:rsid w:val="0089345E"/>
    <w:rPr>
      <w:b/>
      <w:bCs/>
      <w:color w:val="26282F"/>
    </w:rPr>
  </w:style>
  <w:style w:type="character" w:customStyle="1" w:styleId="z-">
    <w:name w:val="z-Начало формы Знак"/>
    <w:link w:val="z-0"/>
    <w:uiPriority w:val="99"/>
    <w:rsid w:val="0089345E"/>
    <w:rPr>
      <w:rFonts w:ascii="Arial" w:hAnsi="Arial" w:cs="Arial"/>
      <w:vanish/>
      <w:sz w:val="16"/>
      <w:szCs w:val="16"/>
    </w:rPr>
  </w:style>
  <w:style w:type="paragraph" w:styleId="z-0">
    <w:name w:val="HTML Top of Form"/>
    <w:basedOn w:val="a"/>
    <w:next w:val="a"/>
    <w:link w:val="z-"/>
    <w:hidden/>
    <w:uiPriority w:val="99"/>
    <w:unhideWhenUsed/>
    <w:rsid w:val="0089345E"/>
    <w:pPr>
      <w:pBdr>
        <w:bottom w:val="single" w:sz="6" w:space="1" w:color="auto"/>
      </w:pBdr>
    </w:pPr>
    <w:rPr>
      <w:rFonts w:ascii="Arial" w:eastAsiaTheme="minorHAnsi" w:hAnsi="Arial" w:cs="Arial"/>
      <w:vanish/>
      <w:sz w:val="16"/>
      <w:szCs w:val="16"/>
      <w:lang w:eastAsia="en-US"/>
    </w:rPr>
  </w:style>
  <w:style w:type="character" w:customStyle="1" w:styleId="z-1">
    <w:name w:val="z-Начало формы Знак1"/>
    <w:basedOn w:val="a0"/>
    <w:uiPriority w:val="99"/>
    <w:rsid w:val="0089345E"/>
    <w:rPr>
      <w:rFonts w:ascii="Arial" w:eastAsia="Times New Roman" w:hAnsi="Arial" w:cs="Arial"/>
      <w:vanish/>
      <w:sz w:val="16"/>
      <w:szCs w:val="16"/>
      <w:lang w:eastAsia="ru-RU"/>
    </w:rPr>
  </w:style>
  <w:style w:type="character" w:customStyle="1" w:styleId="z-2">
    <w:name w:val="z-Конец формы Знак"/>
    <w:link w:val="z-3"/>
    <w:uiPriority w:val="99"/>
    <w:rsid w:val="0089345E"/>
    <w:rPr>
      <w:rFonts w:ascii="Arial" w:hAnsi="Arial" w:cs="Arial"/>
      <w:vanish/>
      <w:sz w:val="16"/>
      <w:szCs w:val="16"/>
    </w:rPr>
  </w:style>
  <w:style w:type="paragraph" w:styleId="z-3">
    <w:name w:val="HTML Bottom of Form"/>
    <w:basedOn w:val="a"/>
    <w:next w:val="a"/>
    <w:link w:val="z-2"/>
    <w:hidden/>
    <w:uiPriority w:val="99"/>
    <w:unhideWhenUsed/>
    <w:rsid w:val="0089345E"/>
    <w:pPr>
      <w:pBdr>
        <w:top w:val="single" w:sz="6" w:space="1" w:color="auto"/>
      </w:pBdr>
    </w:pPr>
    <w:rPr>
      <w:rFonts w:ascii="Arial" w:eastAsiaTheme="minorHAnsi" w:hAnsi="Arial" w:cs="Arial"/>
      <w:vanish/>
      <w:sz w:val="16"/>
      <w:szCs w:val="16"/>
      <w:lang w:eastAsia="en-US"/>
    </w:rPr>
  </w:style>
  <w:style w:type="character" w:customStyle="1" w:styleId="z-10">
    <w:name w:val="z-Конец формы Знак1"/>
    <w:basedOn w:val="a0"/>
    <w:uiPriority w:val="99"/>
    <w:rsid w:val="0089345E"/>
    <w:rPr>
      <w:rFonts w:ascii="Arial" w:eastAsia="Times New Roman" w:hAnsi="Arial" w:cs="Arial"/>
      <w:vanish/>
      <w:sz w:val="16"/>
      <w:szCs w:val="16"/>
      <w:lang w:eastAsia="ru-RU"/>
    </w:rPr>
  </w:style>
  <w:style w:type="character" w:customStyle="1" w:styleId="accented">
    <w:name w:val="accented"/>
    <w:rsid w:val="0089345E"/>
  </w:style>
  <w:style w:type="paragraph" w:customStyle="1" w:styleId="1f1">
    <w:name w:val="Основной текст с отступом1"/>
    <w:basedOn w:val="a"/>
    <w:uiPriority w:val="99"/>
    <w:semiHidden/>
    <w:rsid w:val="0089345E"/>
    <w:pPr>
      <w:spacing w:line="360" w:lineRule="auto"/>
      <w:ind w:firstLine="540"/>
    </w:pPr>
    <w:rPr>
      <w:rFonts w:ascii="Calibri" w:eastAsia="Calibri" w:hAnsi="Calibri"/>
      <w:b/>
      <w:bCs/>
      <w:sz w:val="28"/>
      <w:szCs w:val="28"/>
      <w:lang w:eastAsia="en-US"/>
    </w:rPr>
  </w:style>
  <w:style w:type="paragraph" w:customStyle="1" w:styleId="1f2">
    <w:name w:val="Абзац списка1"/>
    <w:basedOn w:val="a"/>
    <w:rsid w:val="0089345E"/>
    <w:pPr>
      <w:spacing w:after="200" w:line="276" w:lineRule="auto"/>
      <w:ind w:left="720"/>
      <w:contextualSpacing/>
      <w:jc w:val="left"/>
    </w:pPr>
    <w:rPr>
      <w:rFonts w:ascii="Calibri" w:hAnsi="Calibri"/>
      <w:sz w:val="22"/>
      <w:szCs w:val="22"/>
      <w:lang w:eastAsia="en-US"/>
    </w:rPr>
  </w:style>
  <w:style w:type="character" w:customStyle="1" w:styleId="HTML">
    <w:name w:val="Стандартный HTML Знак"/>
    <w:link w:val="HTML0"/>
    <w:uiPriority w:val="99"/>
    <w:rsid w:val="0089345E"/>
    <w:rPr>
      <w:rFonts w:ascii="Courier New" w:hAnsi="Courier New" w:cs="Courier New"/>
      <w:color w:val="000000"/>
    </w:rPr>
  </w:style>
  <w:style w:type="paragraph" w:styleId="HTML0">
    <w:name w:val="HTML Preformatted"/>
    <w:basedOn w:val="a"/>
    <w:link w:val="HTML"/>
    <w:uiPriority w:val="99"/>
    <w:unhideWhenUsed/>
    <w:rsid w:val="008934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color w:val="000000"/>
      <w:sz w:val="22"/>
      <w:szCs w:val="22"/>
      <w:lang w:eastAsia="en-US"/>
    </w:rPr>
  </w:style>
  <w:style w:type="character" w:customStyle="1" w:styleId="HTML1">
    <w:name w:val="Стандартный HTML Знак1"/>
    <w:basedOn w:val="a0"/>
    <w:uiPriority w:val="99"/>
    <w:rsid w:val="0089345E"/>
    <w:rPr>
      <w:rFonts w:ascii="Consolas" w:eastAsia="Times New Roman" w:hAnsi="Consolas" w:cs="Times New Roman"/>
      <w:sz w:val="20"/>
      <w:szCs w:val="20"/>
      <w:lang w:eastAsia="ru-RU"/>
    </w:rPr>
  </w:style>
  <w:style w:type="character" w:customStyle="1" w:styleId="1f3">
    <w:name w:val="Основной текст с отступом Знак1"/>
    <w:uiPriority w:val="99"/>
    <w:semiHidden/>
    <w:rsid w:val="0089345E"/>
    <w:rPr>
      <w:rFonts w:ascii="Times New Roman" w:eastAsia="Times New Roman" w:hAnsi="Times New Roman" w:cs="Times New Roman"/>
      <w:sz w:val="20"/>
      <w:szCs w:val="20"/>
      <w:lang w:eastAsia="ru-RU"/>
    </w:rPr>
  </w:style>
  <w:style w:type="paragraph" w:customStyle="1" w:styleId="tekstob">
    <w:name w:val="tekstob"/>
    <w:basedOn w:val="a"/>
    <w:uiPriority w:val="99"/>
    <w:rsid w:val="0089345E"/>
    <w:pPr>
      <w:spacing w:before="100" w:beforeAutospacing="1" w:after="100" w:afterAutospacing="1"/>
      <w:jc w:val="left"/>
    </w:pPr>
    <w:rPr>
      <w:sz w:val="24"/>
      <w:szCs w:val="24"/>
    </w:rPr>
  </w:style>
  <w:style w:type="paragraph" w:customStyle="1" w:styleId="headertext">
    <w:name w:val="headertext"/>
    <w:basedOn w:val="a"/>
    <w:uiPriority w:val="99"/>
    <w:rsid w:val="0089345E"/>
    <w:pPr>
      <w:spacing w:before="100" w:beforeAutospacing="1" w:after="100" w:afterAutospacing="1"/>
      <w:jc w:val="left"/>
    </w:pPr>
    <w:rPr>
      <w:sz w:val="24"/>
      <w:szCs w:val="24"/>
    </w:rPr>
  </w:style>
  <w:style w:type="character" w:customStyle="1" w:styleId="hl1">
    <w:name w:val="hl1"/>
    <w:rsid w:val="0089345E"/>
    <w:rPr>
      <w:color w:val="4682B4"/>
    </w:rPr>
  </w:style>
  <w:style w:type="character" w:customStyle="1" w:styleId="highlight">
    <w:name w:val="highlight"/>
    <w:rsid w:val="0089345E"/>
  </w:style>
  <w:style w:type="character" w:customStyle="1" w:styleId="span">
    <w:name w:val="span"/>
    <w:rsid w:val="0089345E"/>
  </w:style>
  <w:style w:type="character" w:customStyle="1" w:styleId="1f4">
    <w:name w:val="Название Знак1"/>
    <w:uiPriority w:val="10"/>
    <w:rsid w:val="0089345E"/>
    <w:rPr>
      <w:rFonts w:ascii="Cambria" w:eastAsia="Times New Roman" w:hAnsi="Cambria" w:cs="Times New Roman" w:hint="default"/>
      <w:color w:val="4D4F3F"/>
      <w:spacing w:val="5"/>
      <w:kern w:val="28"/>
      <w:sz w:val="52"/>
      <w:szCs w:val="52"/>
    </w:rPr>
  </w:style>
  <w:style w:type="character" w:customStyle="1" w:styleId="1f5">
    <w:name w:val="Подзаголовок Знак1"/>
    <w:uiPriority w:val="11"/>
    <w:rsid w:val="0089345E"/>
    <w:rPr>
      <w:rFonts w:ascii="Cambria" w:eastAsia="Times New Roman" w:hAnsi="Cambria" w:cs="Times New Roman" w:hint="default"/>
      <w:i/>
      <w:iCs/>
      <w:color w:val="72A376"/>
      <w:spacing w:val="15"/>
      <w:sz w:val="24"/>
      <w:szCs w:val="24"/>
    </w:rPr>
  </w:style>
  <w:style w:type="character" w:customStyle="1" w:styleId="311">
    <w:name w:val="Заголовок 3 Знак1"/>
    <w:uiPriority w:val="9"/>
    <w:semiHidden/>
    <w:rsid w:val="0089345E"/>
    <w:rPr>
      <w:rFonts w:ascii="Cambria" w:eastAsia="Times New Roman" w:hAnsi="Cambria" w:cs="Times New Roman"/>
      <w:b/>
      <w:bCs/>
      <w:color w:val="4F81BD"/>
    </w:rPr>
  </w:style>
  <w:style w:type="paragraph" w:customStyle="1" w:styleId="2e">
    <w:name w:val="Абзац списка2"/>
    <w:basedOn w:val="a"/>
    <w:rsid w:val="0089345E"/>
    <w:pPr>
      <w:ind w:left="720"/>
      <w:contextualSpacing/>
      <w:jc w:val="left"/>
    </w:pPr>
    <w:rPr>
      <w:sz w:val="24"/>
      <w:szCs w:val="24"/>
      <w:lang w:eastAsia="en-US"/>
    </w:rPr>
  </w:style>
  <w:style w:type="character" w:styleId="affff3">
    <w:name w:val="annotation reference"/>
    <w:uiPriority w:val="99"/>
    <w:unhideWhenUsed/>
    <w:rsid w:val="0089345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424216">
      <w:bodyDiv w:val="1"/>
      <w:marLeft w:val="0"/>
      <w:marRight w:val="0"/>
      <w:marTop w:val="0"/>
      <w:marBottom w:val="0"/>
      <w:divBdr>
        <w:top w:val="none" w:sz="0" w:space="0" w:color="auto"/>
        <w:left w:val="none" w:sz="0" w:space="0" w:color="auto"/>
        <w:bottom w:val="none" w:sz="0" w:space="0" w:color="auto"/>
        <w:right w:val="none" w:sz="0" w:space="0" w:color="auto"/>
      </w:divBdr>
    </w:div>
    <w:div w:id="734159505">
      <w:bodyDiv w:val="1"/>
      <w:marLeft w:val="0"/>
      <w:marRight w:val="0"/>
      <w:marTop w:val="0"/>
      <w:marBottom w:val="0"/>
      <w:divBdr>
        <w:top w:val="none" w:sz="0" w:space="0" w:color="auto"/>
        <w:left w:val="none" w:sz="0" w:space="0" w:color="auto"/>
        <w:bottom w:val="none" w:sz="0" w:space="0" w:color="auto"/>
        <w:right w:val="none" w:sz="0" w:space="0" w:color="auto"/>
      </w:divBdr>
    </w:div>
    <w:div w:id="850948213">
      <w:bodyDiv w:val="1"/>
      <w:marLeft w:val="0"/>
      <w:marRight w:val="0"/>
      <w:marTop w:val="0"/>
      <w:marBottom w:val="0"/>
      <w:divBdr>
        <w:top w:val="none" w:sz="0" w:space="0" w:color="auto"/>
        <w:left w:val="none" w:sz="0" w:space="0" w:color="auto"/>
        <w:bottom w:val="none" w:sz="0" w:space="0" w:color="auto"/>
        <w:right w:val="none" w:sz="0" w:space="0" w:color="auto"/>
      </w:divBdr>
    </w:div>
    <w:div w:id="1014646774">
      <w:bodyDiv w:val="1"/>
      <w:marLeft w:val="0"/>
      <w:marRight w:val="0"/>
      <w:marTop w:val="0"/>
      <w:marBottom w:val="0"/>
      <w:divBdr>
        <w:top w:val="none" w:sz="0" w:space="0" w:color="auto"/>
        <w:left w:val="none" w:sz="0" w:space="0" w:color="auto"/>
        <w:bottom w:val="none" w:sz="0" w:space="0" w:color="auto"/>
        <w:right w:val="none" w:sz="0" w:space="0" w:color="auto"/>
      </w:divBdr>
    </w:div>
    <w:div w:id="1308706603">
      <w:bodyDiv w:val="1"/>
      <w:marLeft w:val="0"/>
      <w:marRight w:val="0"/>
      <w:marTop w:val="0"/>
      <w:marBottom w:val="0"/>
      <w:divBdr>
        <w:top w:val="none" w:sz="0" w:space="0" w:color="auto"/>
        <w:left w:val="none" w:sz="0" w:space="0" w:color="auto"/>
        <w:bottom w:val="none" w:sz="0" w:space="0" w:color="auto"/>
        <w:right w:val="none" w:sz="0" w:space="0" w:color="auto"/>
      </w:divBdr>
    </w:div>
    <w:div w:id="1862550745">
      <w:bodyDiv w:val="1"/>
      <w:marLeft w:val="0"/>
      <w:marRight w:val="0"/>
      <w:marTop w:val="0"/>
      <w:marBottom w:val="0"/>
      <w:divBdr>
        <w:top w:val="none" w:sz="0" w:space="0" w:color="auto"/>
        <w:left w:val="none" w:sz="0" w:space="0" w:color="auto"/>
        <w:bottom w:val="none" w:sz="0" w:space="0" w:color="auto"/>
        <w:right w:val="none" w:sz="0" w:space="0" w:color="auto"/>
      </w:divBdr>
    </w:div>
    <w:div w:id="207180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726FB-8B6E-4D84-8904-A72836137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674</TotalTime>
  <Pages>1</Pages>
  <Words>18234</Words>
  <Characters>103935</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Закариева Гузалия Камилевна</dc:creator>
  <cp:lastModifiedBy>Романов Дмитрий Валентинович</cp:lastModifiedBy>
  <cp:revision>84</cp:revision>
  <cp:lastPrinted>2016-02-19T07:58:00Z</cp:lastPrinted>
  <dcterms:created xsi:type="dcterms:W3CDTF">2016-02-09T11:11:00Z</dcterms:created>
  <dcterms:modified xsi:type="dcterms:W3CDTF">2016-02-20T10:32:00Z</dcterms:modified>
</cp:coreProperties>
</file>